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72" w:rsidRPr="007B7318" w:rsidRDefault="00E37B72" w:rsidP="00E37B72">
      <w:pPr>
        <w:spacing w:line="240" w:lineRule="auto"/>
        <w:ind w:left="6237"/>
        <w:jc w:val="left"/>
        <w:rPr>
          <w:b/>
          <w:color w:val="FF0000"/>
          <w:szCs w:val="28"/>
        </w:rPr>
      </w:pPr>
      <w:r w:rsidRPr="007B7318">
        <w:rPr>
          <w:b/>
          <w:color w:val="FF0000"/>
          <w:szCs w:val="28"/>
        </w:rPr>
        <w:t xml:space="preserve">Проект № </w:t>
      </w:r>
      <w:r w:rsidR="00BC0AB4" w:rsidRPr="007B7318">
        <w:rPr>
          <w:b/>
          <w:color w:val="FF0000"/>
          <w:szCs w:val="28"/>
        </w:rPr>
        <w:t>1064451</w:t>
      </w:r>
      <w:r w:rsidRPr="007B7318">
        <w:rPr>
          <w:b/>
          <w:color w:val="FF0000"/>
          <w:szCs w:val="28"/>
        </w:rPr>
        <w:t>-7</w:t>
      </w:r>
    </w:p>
    <w:p w:rsidR="00E37B72" w:rsidRPr="007B7318" w:rsidRDefault="00E37B72" w:rsidP="00E37B72">
      <w:pPr>
        <w:spacing w:line="240" w:lineRule="auto"/>
        <w:ind w:left="6237"/>
        <w:jc w:val="left"/>
        <w:rPr>
          <w:b/>
          <w:color w:val="FF0000"/>
          <w:szCs w:val="28"/>
        </w:rPr>
      </w:pPr>
      <w:r w:rsidRPr="007B7318">
        <w:rPr>
          <w:b/>
          <w:color w:val="FF0000"/>
          <w:szCs w:val="28"/>
        </w:rPr>
        <w:t xml:space="preserve">в </w:t>
      </w:r>
      <w:r w:rsidR="001332AD" w:rsidRPr="007B7318">
        <w:rPr>
          <w:b/>
          <w:color w:val="FF0000"/>
          <w:szCs w:val="28"/>
        </w:rPr>
        <w:t>третьем</w:t>
      </w:r>
      <w:r w:rsidRPr="007B7318">
        <w:rPr>
          <w:b/>
          <w:color w:val="FF0000"/>
          <w:szCs w:val="28"/>
        </w:rPr>
        <w:t xml:space="preserve"> чтении</w:t>
      </w:r>
    </w:p>
    <w:p w:rsidR="008A3B28" w:rsidRPr="00CB05AB" w:rsidRDefault="008A3B28" w:rsidP="008A3B28">
      <w:pPr>
        <w:ind w:left="5103"/>
        <w:jc w:val="left"/>
        <w:rPr>
          <w:sz w:val="32"/>
          <w:szCs w:val="32"/>
        </w:rPr>
      </w:pPr>
    </w:p>
    <w:p w:rsidR="00E37B72" w:rsidRDefault="00E37B72" w:rsidP="008A3B28">
      <w:pPr>
        <w:ind w:left="5103"/>
        <w:jc w:val="left"/>
        <w:rPr>
          <w:sz w:val="16"/>
          <w:szCs w:val="16"/>
        </w:rPr>
      </w:pPr>
    </w:p>
    <w:p w:rsidR="00B42714" w:rsidRPr="00B42714" w:rsidRDefault="00B42714" w:rsidP="008A3B28">
      <w:pPr>
        <w:ind w:left="5103"/>
        <w:jc w:val="left"/>
        <w:rPr>
          <w:sz w:val="16"/>
          <w:szCs w:val="16"/>
        </w:rPr>
      </w:pPr>
    </w:p>
    <w:p w:rsidR="00E37B72" w:rsidRPr="00B42714" w:rsidRDefault="00E37B72" w:rsidP="008A3B28">
      <w:pPr>
        <w:ind w:left="5103"/>
        <w:jc w:val="left"/>
        <w:rPr>
          <w:sz w:val="36"/>
          <w:szCs w:val="36"/>
        </w:rPr>
      </w:pPr>
    </w:p>
    <w:p w:rsidR="00E37B72" w:rsidRPr="00B42714" w:rsidRDefault="00E37B72" w:rsidP="008A3B28">
      <w:pPr>
        <w:ind w:left="5103"/>
        <w:jc w:val="left"/>
        <w:rPr>
          <w:sz w:val="32"/>
          <w:szCs w:val="32"/>
        </w:rPr>
      </w:pPr>
    </w:p>
    <w:p w:rsidR="0062412C" w:rsidRPr="00B42714" w:rsidRDefault="0062412C" w:rsidP="008A3B28">
      <w:pPr>
        <w:ind w:left="5103"/>
        <w:jc w:val="left"/>
        <w:rPr>
          <w:sz w:val="20"/>
        </w:rPr>
      </w:pPr>
    </w:p>
    <w:p w:rsidR="009329F2" w:rsidRPr="0080760C" w:rsidRDefault="00100043" w:rsidP="009329F2">
      <w:pPr>
        <w:jc w:val="center"/>
        <w:rPr>
          <w:rFonts w:ascii="Times New Roman" w:hAnsi="Times New Roman"/>
          <w:sz w:val="30"/>
          <w:szCs w:val="30"/>
        </w:rPr>
      </w:pPr>
      <w:r w:rsidRPr="00E87F97">
        <w:rPr>
          <w:rFonts w:ascii="Times New Roman" w:hAnsi="Times New Roman"/>
          <w:b/>
          <w:bCs/>
          <w:szCs w:val="28"/>
        </w:rPr>
        <w:t>ФЕДЕРАЛЬНЫЙ ЗАКОН</w:t>
      </w:r>
    </w:p>
    <w:p w:rsidR="009329F2" w:rsidRPr="0062412C" w:rsidRDefault="009329F2" w:rsidP="009329F2">
      <w:pPr>
        <w:spacing w:line="400" w:lineRule="atLeast"/>
        <w:rPr>
          <w:rFonts w:ascii="Times New Roman" w:hAnsi="Times New Roman"/>
          <w:sz w:val="12"/>
          <w:szCs w:val="12"/>
        </w:rPr>
      </w:pPr>
    </w:p>
    <w:p w:rsidR="0062412C" w:rsidRPr="0062412C" w:rsidRDefault="0062412C" w:rsidP="009329F2">
      <w:pPr>
        <w:spacing w:line="400" w:lineRule="atLeast"/>
        <w:rPr>
          <w:rFonts w:ascii="Times New Roman" w:hAnsi="Times New Roman"/>
          <w:sz w:val="12"/>
          <w:szCs w:val="12"/>
        </w:rPr>
      </w:pPr>
    </w:p>
    <w:p w:rsidR="009329F2" w:rsidRPr="0062412C" w:rsidRDefault="009329F2" w:rsidP="009329F2">
      <w:pPr>
        <w:spacing w:line="240" w:lineRule="atLeast"/>
        <w:jc w:val="center"/>
        <w:rPr>
          <w:rFonts w:ascii="Times New Roman" w:hAnsi="Times New Roman"/>
          <w:b/>
          <w:bCs/>
          <w:sz w:val="12"/>
          <w:szCs w:val="12"/>
        </w:rPr>
      </w:pPr>
    </w:p>
    <w:p w:rsidR="00E37B72" w:rsidRPr="00D04C76" w:rsidRDefault="00BC0AB4" w:rsidP="0062412C">
      <w:pPr>
        <w:spacing w:line="240" w:lineRule="atLeast"/>
        <w:jc w:val="center"/>
        <w:rPr>
          <w:b/>
          <w:bCs/>
          <w:szCs w:val="28"/>
        </w:rPr>
      </w:pPr>
      <w:r w:rsidRPr="00D04C76">
        <w:rPr>
          <w:b/>
          <w:szCs w:val="28"/>
        </w:rPr>
        <w:t xml:space="preserve">О внесении изменений в Федеральный закон "О пожарной безопасности" и статьи 1 и 22 Федерального закона </w:t>
      </w:r>
      <w:r w:rsidRPr="00D04C76">
        <w:rPr>
          <w:b/>
          <w:szCs w:val="28"/>
        </w:rPr>
        <w:br/>
        <w:t>"О лицензировании отдельных видов деятельности"</w:t>
      </w:r>
    </w:p>
    <w:p w:rsidR="0062412C" w:rsidRPr="00E37B72" w:rsidRDefault="0062412C" w:rsidP="0062412C">
      <w:pPr>
        <w:spacing w:line="240" w:lineRule="atLeast"/>
        <w:jc w:val="center"/>
        <w:rPr>
          <w:rFonts w:ascii="Times New Roman" w:hAnsi="Times New Roman"/>
          <w:b/>
          <w:bCs/>
          <w:szCs w:val="28"/>
        </w:rPr>
      </w:pPr>
    </w:p>
    <w:p w:rsidR="009329F2" w:rsidRPr="00E37B72" w:rsidRDefault="00BC0AB4" w:rsidP="0062412C">
      <w:pPr>
        <w:spacing w:line="240" w:lineRule="auto"/>
        <w:jc w:val="center"/>
        <w:rPr>
          <w:szCs w:val="28"/>
        </w:rPr>
      </w:pPr>
      <w:r>
        <w:rPr>
          <w:szCs w:val="28"/>
        </w:rPr>
        <w:br/>
      </w:r>
      <w:r>
        <w:rPr>
          <w:szCs w:val="28"/>
        </w:rPr>
        <w:br/>
      </w:r>
    </w:p>
    <w:p w:rsidR="009329F2" w:rsidRPr="00D52AC7" w:rsidRDefault="009329F2" w:rsidP="009329F2">
      <w:pPr>
        <w:spacing w:line="240" w:lineRule="auto"/>
        <w:jc w:val="center"/>
        <w:rPr>
          <w:rFonts w:ascii="Times New Roman" w:eastAsia="Calibri" w:hAnsi="Times New Roman"/>
          <w:sz w:val="24"/>
          <w:szCs w:val="24"/>
          <w:lang w:eastAsia="en-US"/>
        </w:rPr>
      </w:pPr>
    </w:p>
    <w:p w:rsidR="009329F2" w:rsidRDefault="009329F2" w:rsidP="009329F2">
      <w:pPr>
        <w:spacing w:line="240" w:lineRule="auto"/>
        <w:rPr>
          <w:rFonts w:ascii="Times New Roman" w:eastAsia="Calibri" w:hAnsi="Times New Roman"/>
          <w:szCs w:val="28"/>
          <w:lang w:eastAsia="en-US"/>
        </w:rPr>
      </w:pPr>
    </w:p>
    <w:p w:rsidR="009329F2" w:rsidRPr="00CB05AB" w:rsidRDefault="009329F2" w:rsidP="009329F2">
      <w:pPr>
        <w:spacing w:line="240" w:lineRule="auto"/>
        <w:rPr>
          <w:rFonts w:ascii="Times New Roman" w:eastAsia="Calibri" w:hAnsi="Times New Roman"/>
          <w:sz w:val="16"/>
          <w:szCs w:val="16"/>
          <w:lang w:eastAsia="en-US"/>
        </w:rPr>
      </w:pPr>
    </w:p>
    <w:p w:rsidR="009329F2" w:rsidRDefault="009329F2" w:rsidP="009329F2">
      <w:pPr>
        <w:spacing w:line="240" w:lineRule="auto"/>
        <w:rPr>
          <w:rFonts w:ascii="Times New Roman" w:eastAsia="Calibri" w:hAnsi="Times New Roman"/>
          <w:szCs w:val="28"/>
          <w:lang w:eastAsia="en-US"/>
        </w:rPr>
      </w:pPr>
    </w:p>
    <w:p w:rsidR="009329F2" w:rsidRPr="00CB05AB" w:rsidRDefault="009329F2" w:rsidP="009329F2">
      <w:pPr>
        <w:spacing w:line="240" w:lineRule="auto"/>
        <w:rPr>
          <w:rFonts w:ascii="Times New Roman" w:eastAsia="Calibri" w:hAnsi="Times New Roman"/>
          <w:sz w:val="16"/>
          <w:szCs w:val="16"/>
          <w:lang w:eastAsia="en-US"/>
        </w:rPr>
      </w:pPr>
    </w:p>
    <w:p w:rsidR="009329F2" w:rsidRPr="00CB05AB" w:rsidRDefault="009329F2" w:rsidP="009329F2">
      <w:pPr>
        <w:spacing w:line="480" w:lineRule="auto"/>
        <w:ind w:firstLine="709"/>
        <w:rPr>
          <w:rFonts w:ascii="Times New Roman" w:hAnsi="Times New Roman"/>
          <w:b/>
          <w:sz w:val="16"/>
          <w:szCs w:val="16"/>
        </w:rPr>
      </w:pPr>
    </w:p>
    <w:p w:rsidR="00BC0AB4" w:rsidRPr="00540AFE" w:rsidRDefault="00BC0AB4" w:rsidP="00540AFE">
      <w:pPr>
        <w:spacing w:line="480" w:lineRule="auto"/>
        <w:ind w:firstLine="709"/>
        <w:rPr>
          <w:rFonts w:ascii="Times New Roman" w:hAnsi="Times New Roman"/>
          <w:b/>
          <w:szCs w:val="28"/>
        </w:rPr>
      </w:pPr>
      <w:r w:rsidRPr="00540AFE">
        <w:rPr>
          <w:rFonts w:ascii="Times New Roman" w:hAnsi="Times New Roman"/>
          <w:b/>
          <w:szCs w:val="28"/>
        </w:rPr>
        <w:t>Статья 1</w:t>
      </w:r>
    </w:p>
    <w:p w:rsidR="00BC0AB4" w:rsidRPr="00540AFE" w:rsidRDefault="00BC0AB4" w:rsidP="00540AFE">
      <w:pPr>
        <w:spacing w:line="480" w:lineRule="auto"/>
        <w:ind w:firstLine="709"/>
        <w:rPr>
          <w:rFonts w:ascii="Times New Roman" w:hAnsi="Times New Roman"/>
          <w:szCs w:val="28"/>
        </w:rPr>
      </w:pPr>
      <w:proofErr w:type="gramStart"/>
      <w:r w:rsidRPr="00540AFE">
        <w:rPr>
          <w:rFonts w:ascii="Times New Roman" w:hAnsi="Times New Roman"/>
          <w:szCs w:val="28"/>
        </w:rPr>
        <w:t xml:space="preserve">Внести в Федеральный закон от 21 декабря 1994 года № 69-ФЗ </w:t>
      </w:r>
      <w:r w:rsidRPr="00540AFE">
        <w:rPr>
          <w:rFonts w:ascii="Times New Roman" w:hAnsi="Times New Roman"/>
          <w:szCs w:val="28"/>
        </w:rPr>
        <w:br/>
        <w:t>"О пожарной безопасности" (Собрание законодательства Российской Федерации, 1994, № 35, ст. 3649; 2003, № 2, ст. 167; 2004, № 35, ст. 3607; 2006, № 44, ст. 4537; 2008, № 30, ст. 3593; 2009, № 29, ст. 3635; № 45, ст. 5265; 2011, № 1, ст. 54; № 30, ст. 4590</w:t>
      </w:r>
      <w:r w:rsidR="00F73531">
        <w:rPr>
          <w:rFonts w:ascii="Times New Roman" w:hAnsi="Times New Roman"/>
          <w:szCs w:val="28"/>
        </w:rPr>
        <w:t>;</w:t>
      </w:r>
      <w:proofErr w:type="gramEnd"/>
      <w:r w:rsidRPr="00540AFE">
        <w:rPr>
          <w:rFonts w:ascii="Times New Roman" w:hAnsi="Times New Roman"/>
          <w:szCs w:val="28"/>
        </w:rPr>
        <w:t xml:space="preserve"> </w:t>
      </w:r>
      <w:proofErr w:type="gramStart"/>
      <w:r w:rsidRPr="00540AFE">
        <w:rPr>
          <w:rFonts w:ascii="Times New Roman" w:hAnsi="Times New Roman"/>
          <w:szCs w:val="28"/>
        </w:rPr>
        <w:t xml:space="preserve">2013, № 27, ст. 3477; 2015, № 29, ст. 4360; 2016, № 1, ст. 68; № 15, ст. 2066; 2017, № 22, ст. 3069; № 27, ст. 3938; 2018, № 45, ст. 6824; </w:t>
      </w:r>
      <w:r w:rsidR="00560199">
        <w:rPr>
          <w:rFonts w:ascii="Times New Roman" w:hAnsi="Times New Roman"/>
          <w:szCs w:val="28"/>
        </w:rPr>
        <w:t>2020, № 52, ст. 8600</w:t>
      </w:r>
      <w:r w:rsidRPr="00540AFE">
        <w:rPr>
          <w:rFonts w:ascii="Times New Roman" w:hAnsi="Times New Roman"/>
          <w:szCs w:val="28"/>
        </w:rPr>
        <w:t>) следующие изменения:</w:t>
      </w:r>
      <w:proofErr w:type="gramEnd"/>
    </w:p>
    <w:p w:rsidR="00172E21"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1) </w:t>
      </w:r>
      <w:r w:rsidR="00172E21" w:rsidRPr="001332AD">
        <w:rPr>
          <w:rFonts w:ascii="Times New Roman" w:hAnsi="Times New Roman"/>
          <w:szCs w:val="28"/>
        </w:rPr>
        <w:t>в части третьей статьи 3:</w:t>
      </w:r>
    </w:p>
    <w:p w:rsidR="00172E21" w:rsidRPr="001332AD" w:rsidRDefault="00172E21" w:rsidP="00540AFE">
      <w:pPr>
        <w:spacing w:line="480" w:lineRule="auto"/>
        <w:ind w:firstLine="709"/>
        <w:rPr>
          <w:rFonts w:ascii="Times New Roman" w:hAnsi="Times New Roman"/>
          <w:szCs w:val="28"/>
        </w:rPr>
      </w:pPr>
      <w:r w:rsidRPr="001332AD">
        <w:rPr>
          <w:rFonts w:ascii="Times New Roman" w:hAnsi="Times New Roman"/>
          <w:szCs w:val="28"/>
        </w:rPr>
        <w:lastRenderedPageBreak/>
        <w:t>а) в абзаце двенадцатом слова "выполнение работ и оказание услуг" заменить словами "осуществление деятельности";</w:t>
      </w:r>
    </w:p>
    <w:p w:rsidR="00BC0AB4" w:rsidRPr="001332AD" w:rsidRDefault="00172E21" w:rsidP="00540AFE">
      <w:pPr>
        <w:spacing w:line="480" w:lineRule="auto"/>
        <w:ind w:firstLine="709"/>
        <w:rPr>
          <w:rFonts w:ascii="Times New Roman" w:hAnsi="Times New Roman"/>
          <w:szCs w:val="28"/>
        </w:rPr>
      </w:pPr>
      <w:r w:rsidRPr="001332AD">
        <w:rPr>
          <w:rFonts w:ascii="Times New Roman" w:hAnsi="Times New Roman"/>
          <w:szCs w:val="28"/>
        </w:rPr>
        <w:t xml:space="preserve">б) </w:t>
      </w:r>
      <w:r w:rsidR="00BC0AB4" w:rsidRPr="001332AD">
        <w:rPr>
          <w:rFonts w:ascii="Times New Roman" w:hAnsi="Times New Roman"/>
          <w:szCs w:val="28"/>
        </w:rPr>
        <w:t>в абзаце тринадцатом слова "деятельности в области пожарной безопасности (далее - лицензирование)" заменить словами "отдельных видов деятельности";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2) в части первой статьи 16:</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а) абзац двадцать второй изложить в следующей редакции: </w:t>
      </w:r>
    </w:p>
    <w:p w:rsidR="00BC0AB4" w:rsidRPr="007B7318" w:rsidRDefault="00BC0AB4" w:rsidP="00540AFE">
      <w:pPr>
        <w:spacing w:line="480" w:lineRule="auto"/>
        <w:ind w:firstLine="709"/>
        <w:rPr>
          <w:rFonts w:ascii="Times New Roman" w:hAnsi="Times New Roman"/>
          <w:b/>
          <w:color w:val="FF0000"/>
          <w:szCs w:val="28"/>
        </w:rPr>
      </w:pPr>
      <w:r w:rsidRPr="001332AD">
        <w:rPr>
          <w:rFonts w:ascii="Times New Roman" w:hAnsi="Times New Roman"/>
          <w:szCs w:val="28"/>
        </w:rPr>
        <w:t xml:space="preserve">"разработка утверждаемых Правительством Российской Федерации нормативных правовых актов, устанавливающих противопожарный режим и </w:t>
      </w:r>
      <w:r w:rsidRPr="007B7318">
        <w:rPr>
          <w:rFonts w:ascii="Times New Roman" w:hAnsi="Times New Roman"/>
          <w:b/>
          <w:color w:val="FF0000"/>
          <w:szCs w:val="28"/>
        </w:rPr>
        <w:t xml:space="preserve">определяющих требования к оснащению объектов защиты, которые введены в эксплуатацию либо проектная </w:t>
      </w:r>
      <w:proofErr w:type="gramStart"/>
      <w:r w:rsidRPr="007B7318">
        <w:rPr>
          <w:rFonts w:ascii="Times New Roman" w:hAnsi="Times New Roman"/>
          <w:b/>
          <w:color w:val="FF0000"/>
          <w:szCs w:val="28"/>
        </w:rPr>
        <w:t>документация</w:t>
      </w:r>
      <w:proofErr w:type="gramEnd"/>
      <w:r w:rsidRPr="007B7318">
        <w:rPr>
          <w:rFonts w:ascii="Times New Roman" w:hAnsi="Times New Roman"/>
          <w:b/>
          <w:color w:val="FF0000"/>
          <w:szCs w:val="28"/>
        </w:rPr>
        <w:t xml:space="preserve"> на которые направлена на экспертизу до дня вступления в силу Федерального закона от 22 июля 2008 года №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roofErr w:type="gramStart"/>
      <w:r w:rsidRPr="007B7318">
        <w:rPr>
          <w:rFonts w:ascii="Times New Roman" w:hAnsi="Times New Roman"/>
          <w:b/>
          <w:color w:val="FF0000"/>
          <w:szCs w:val="28"/>
        </w:rPr>
        <w:t>;"</w:t>
      </w:r>
      <w:proofErr w:type="gramEnd"/>
      <w:r w:rsidRPr="007B7318">
        <w:rPr>
          <w:rFonts w:ascii="Times New Roman" w:hAnsi="Times New Roman"/>
          <w:b/>
          <w:color w:val="FF0000"/>
          <w:szCs w:val="28"/>
        </w:rPr>
        <w:t>;</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б) дополнить абзацем следующего содержания:</w:t>
      </w:r>
    </w:p>
    <w:p w:rsidR="00BC0AB4" w:rsidRPr="007B7318" w:rsidRDefault="00BC0AB4" w:rsidP="00540AFE">
      <w:pPr>
        <w:spacing w:line="480" w:lineRule="auto"/>
        <w:ind w:firstLine="709"/>
        <w:rPr>
          <w:rFonts w:ascii="Times New Roman" w:hAnsi="Times New Roman"/>
          <w:b/>
          <w:color w:val="FF0000"/>
          <w:szCs w:val="28"/>
        </w:rPr>
      </w:pPr>
      <w:r w:rsidRPr="007B7318">
        <w:rPr>
          <w:rFonts w:ascii="Times New Roman" w:hAnsi="Times New Roman"/>
          <w:b/>
          <w:color w:val="FF0000"/>
          <w:szCs w:val="28"/>
        </w:rPr>
        <w:t xml:space="preserve">"проведение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w:t>
      </w:r>
      <w:r w:rsidRPr="007B7318">
        <w:rPr>
          <w:rFonts w:ascii="Times New Roman" w:hAnsi="Times New Roman"/>
          <w:b/>
          <w:color w:val="FF0000"/>
          <w:szCs w:val="28"/>
        </w:rPr>
        <w:lastRenderedPageBreak/>
        <w:t>средств обеспечения пожарной безопасности зданий и сооружений, которые введены в эксплуатацию</w:t>
      </w:r>
      <w:proofErr w:type="gramStart"/>
      <w:r w:rsidRPr="007B7318">
        <w:rPr>
          <w:rFonts w:ascii="Times New Roman" w:hAnsi="Times New Roman"/>
          <w:b/>
          <w:color w:val="FF0000"/>
          <w:szCs w:val="28"/>
        </w:rPr>
        <w:t>.";</w:t>
      </w:r>
      <w:proofErr w:type="gramEnd"/>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3) статью 24 изложить в следующей редакции:</w:t>
      </w:r>
    </w:p>
    <w:p w:rsidR="00BC0AB4" w:rsidRPr="006E4FAC" w:rsidRDefault="00BC0AB4" w:rsidP="00540AFE">
      <w:pPr>
        <w:spacing w:line="480" w:lineRule="auto"/>
        <w:ind w:firstLine="709"/>
        <w:jc w:val="left"/>
        <w:rPr>
          <w:rFonts w:ascii="Times New Roman" w:hAnsi="Times New Roman"/>
          <w:b/>
          <w:szCs w:val="28"/>
        </w:rPr>
      </w:pPr>
      <w:r w:rsidRPr="001332AD">
        <w:rPr>
          <w:rFonts w:ascii="Times New Roman" w:hAnsi="Times New Roman"/>
          <w:szCs w:val="28"/>
        </w:rPr>
        <w:t>"Статья 24.</w:t>
      </w:r>
      <w:r w:rsidRPr="006E4FAC">
        <w:rPr>
          <w:rFonts w:ascii="Times New Roman" w:hAnsi="Times New Roman"/>
          <w:b/>
          <w:szCs w:val="28"/>
        </w:rPr>
        <w:tab/>
        <w:t>Деятельность в области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К видам деятельности в области пожарной безопасности относятся:</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профилактика пожаров в организациях и населенных пунктах на договорной основе;</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тушение пожаров в населенных пунктах, на производственных объектах и объектах инфраструктуры;</w:t>
      </w:r>
    </w:p>
    <w:p w:rsidR="00BC0AB4" w:rsidRPr="00607A37" w:rsidRDefault="00BC0AB4" w:rsidP="00540AFE">
      <w:pPr>
        <w:spacing w:line="480" w:lineRule="auto"/>
        <w:ind w:firstLine="709"/>
        <w:rPr>
          <w:rFonts w:ascii="Times New Roman" w:hAnsi="Times New Roman"/>
          <w:szCs w:val="28"/>
        </w:rPr>
      </w:pPr>
      <w:r w:rsidRPr="00607A37">
        <w:rPr>
          <w:rFonts w:ascii="Times New Roman" w:hAnsi="Times New Roman"/>
          <w:szCs w:val="28"/>
        </w:rPr>
        <w:t>опытно-конструкторские работы, производство и проведение испытаний пожарно-технической продукции;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испытание веществ, материалов, изделий, оборудования и конструкций на соответствие требованиям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проведение научно-технического консультирования и экспертиз;</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lastRenderedPageBreak/>
        <w:t>выполнение проектных и изыскательских работ по обеспечению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разработка деклараций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w:t>
      </w:r>
      <w:r w:rsidR="00BB191C" w:rsidRPr="001332AD">
        <w:rPr>
          <w:rFonts w:ascii="Times New Roman" w:hAnsi="Times New Roman"/>
          <w:szCs w:val="28"/>
        </w:rPr>
        <w:t>защиты</w:t>
      </w:r>
      <w:r w:rsidRPr="001332AD">
        <w:rPr>
          <w:rFonts w:ascii="Times New Roman" w:hAnsi="Times New Roman"/>
          <w:szCs w:val="28"/>
        </w:rPr>
        <w:br/>
        <w:t xml:space="preserve">и содержащих комплекс необходимых инженерно-технических </w:t>
      </w:r>
      <w:r w:rsidRPr="001332AD">
        <w:rPr>
          <w:rFonts w:ascii="Times New Roman" w:hAnsi="Times New Roman"/>
          <w:szCs w:val="28"/>
        </w:rPr>
        <w:br/>
        <w:t>и организационных мероприятий по обеспечению их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проведение расчетов пожарного риска, а также иных расчетов в целях обеспечения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независимая оценка пожарного риска (аудит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осуществление противопожарной пропаганды (издание </w:t>
      </w:r>
      <w:r w:rsidR="00BB191C" w:rsidRPr="001332AD">
        <w:rPr>
          <w:rFonts w:ascii="Times New Roman" w:hAnsi="Times New Roman"/>
          <w:szCs w:val="28"/>
        </w:rPr>
        <w:t xml:space="preserve">и распространение </w:t>
      </w:r>
      <w:r w:rsidRPr="001332AD">
        <w:rPr>
          <w:rFonts w:ascii="Times New Roman" w:hAnsi="Times New Roman"/>
          <w:szCs w:val="28"/>
        </w:rPr>
        <w:t xml:space="preserve">специальной </w:t>
      </w:r>
      <w:proofErr w:type="gramStart"/>
      <w:r w:rsidRPr="001332AD">
        <w:rPr>
          <w:rFonts w:ascii="Times New Roman" w:hAnsi="Times New Roman"/>
          <w:szCs w:val="28"/>
        </w:rPr>
        <w:t>литературы</w:t>
      </w:r>
      <w:proofErr w:type="gramEnd"/>
      <w:r w:rsidRPr="001332AD">
        <w:rPr>
          <w:rFonts w:ascii="Times New Roman" w:hAnsi="Times New Roman"/>
          <w:szCs w:val="28"/>
        </w:rPr>
        <w:t xml:space="preserve"> и изготовление предметов наглядной агитации, проведение тематических выставок, смотров, конференций и </w:t>
      </w:r>
      <w:r w:rsidR="00BB191C" w:rsidRPr="001332AD">
        <w:rPr>
          <w:rFonts w:ascii="Times New Roman" w:hAnsi="Times New Roman"/>
          <w:szCs w:val="28"/>
        </w:rPr>
        <w:t xml:space="preserve">использование </w:t>
      </w:r>
      <w:r w:rsidRPr="001332AD">
        <w:rPr>
          <w:rFonts w:ascii="Times New Roman" w:hAnsi="Times New Roman"/>
          <w:szCs w:val="28"/>
        </w:rPr>
        <w:t>други</w:t>
      </w:r>
      <w:r w:rsidR="00BB191C" w:rsidRPr="001332AD">
        <w:rPr>
          <w:rFonts w:ascii="Times New Roman" w:hAnsi="Times New Roman"/>
          <w:szCs w:val="28"/>
        </w:rPr>
        <w:t>х</w:t>
      </w:r>
      <w:r w:rsidRPr="001332AD">
        <w:rPr>
          <w:rFonts w:ascii="Times New Roman" w:hAnsi="Times New Roman"/>
          <w:szCs w:val="28"/>
        </w:rPr>
        <w:t xml:space="preserve"> форм информирования населения);</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обучение населения мерам пожарной безопасности;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lastRenderedPageBreak/>
        <w:t>кладка печей (каминов), монтаж дымовых каналов, их техническое обслуживание и ремонт;</w:t>
      </w:r>
    </w:p>
    <w:p w:rsidR="00BC0AB4" w:rsidRPr="007B7318" w:rsidRDefault="00BC0AB4" w:rsidP="00540AFE">
      <w:pPr>
        <w:spacing w:line="480" w:lineRule="auto"/>
        <w:ind w:firstLine="709"/>
        <w:rPr>
          <w:rFonts w:ascii="Times New Roman" w:hAnsi="Times New Roman"/>
          <w:b/>
          <w:color w:val="FF0000"/>
          <w:szCs w:val="28"/>
        </w:rPr>
      </w:pPr>
      <w:r w:rsidRPr="007B7318">
        <w:rPr>
          <w:rFonts w:ascii="Times New Roman" w:hAnsi="Times New Roman"/>
          <w:b/>
          <w:color w:val="FF0000"/>
          <w:szCs w:val="28"/>
        </w:rPr>
        <w:t>проектирование средств обеспечения пожарной безопасности зданий и сооружений;</w:t>
      </w:r>
    </w:p>
    <w:p w:rsidR="00BC0AB4" w:rsidRPr="00607A37" w:rsidRDefault="00BC0AB4" w:rsidP="00540AFE">
      <w:pPr>
        <w:spacing w:line="480" w:lineRule="auto"/>
        <w:ind w:firstLine="709"/>
        <w:rPr>
          <w:rFonts w:ascii="Times New Roman" w:hAnsi="Times New Roman"/>
          <w:szCs w:val="28"/>
        </w:rPr>
      </w:pPr>
      <w:r w:rsidRPr="00607A37">
        <w:rPr>
          <w:rFonts w:ascii="Times New Roman" w:hAnsi="Times New Roman"/>
          <w:szCs w:val="28"/>
        </w:rPr>
        <w:t>монтаж, техническое обслуживание и ремонт средств обеспечения пожарной безопасности зданий и сооружений.</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Виды деятельности в области пожарной безопасности </w:t>
      </w:r>
      <w:r w:rsidR="000D67E2" w:rsidRPr="001332AD">
        <w:rPr>
          <w:rFonts w:ascii="Times New Roman" w:hAnsi="Times New Roman"/>
          <w:szCs w:val="28"/>
        </w:rPr>
        <w:t xml:space="preserve">могут </w:t>
      </w:r>
      <w:r w:rsidR="00AD221E" w:rsidRPr="001332AD">
        <w:rPr>
          <w:rFonts w:ascii="Times New Roman" w:hAnsi="Times New Roman"/>
          <w:szCs w:val="28"/>
        </w:rPr>
        <w:t>осуществля</w:t>
      </w:r>
      <w:r w:rsidR="000D67E2" w:rsidRPr="001332AD">
        <w:rPr>
          <w:rFonts w:ascii="Times New Roman" w:hAnsi="Times New Roman"/>
          <w:szCs w:val="28"/>
        </w:rPr>
        <w:t>ться</w:t>
      </w:r>
      <w:r w:rsidR="00AD221E" w:rsidRPr="001332AD">
        <w:rPr>
          <w:rFonts w:ascii="Times New Roman" w:hAnsi="Times New Roman"/>
          <w:szCs w:val="28"/>
        </w:rPr>
        <w:t xml:space="preserve"> договорными подразделениями федеральной противопожарной службы</w:t>
      </w:r>
      <w:r w:rsidR="000D67E2" w:rsidRPr="001332AD">
        <w:rPr>
          <w:rFonts w:ascii="Times New Roman" w:hAnsi="Times New Roman"/>
          <w:szCs w:val="28"/>
        </w:rPr>
        <w:t xml:space="preserve"> исключительно</w:t>
      </w:r>
      <w:r w:rsidR="00AD221E" w:rsidRPr="001332AD">
        <w:rPr>
          <w:rFonts w:ascii="Times New Roman" w:hAnsi="Times New Roman"/>
          <w:szCs w:val="28"/>
        </w:rPr>
        <w:t xml:space="preserve"> на возмездной основе в порядке</w:t>
      </w:r>
      <w:r w:rsidRPr="001332AD">
        <w:rPr>
          <w:rFonts w:ascii="Times New Roman" w:hAnsi="Times New Roman"/>
          <w:szCs w:val="28"/>
        </w:rPr>
        <w:t>, определяемом Правительством Российской Федерации.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BC0AB4" w:rsidRPr="007B7318" w:rsidRDefault="00BC0AB4" w:rsidP="00540AFE">
      <w:pPr>
        <w:spacing w:line="480" w:lineRule="auto"/>
        <w:ind w:firstLine="709"/>
        <w:rPr>
          <w:rFonts w:ascii="Times New Roman" w:hAnsi="Times New Roman"/>
          <w:b/>
          <w:color w:val="FF0000"/>
          <w:szCs w:val="28"/>
        </w:rPr>
      </w:pPr>
      <w:r w:rsidRPr="007B7318">
        <w:rPr>
          <w:rFonts w:ascii="Times New Roman" w:hAnsi="Times New Roman"/>
          <w:b/>
          <w:color w:val="FF0000"/>
          <w:szCs w:val="28"/>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BC0AB4" w:rsidRPr="007B7318" w:rsidRDefault="00BC0AB4" w:rsidP="00540AFE">
      <w:pPr>
        <w:spacing w:line="480" w:lineRule="auto"/>
        <w:ind w:firstLine="709"/>
        <w:rPr>
          <w:rFonts w:ascii="Times New Roman" w:hAnsi="Times New Roman"/>
          <w:b/>
          <w:color w:val="FF0000"/>
          <w:szCs w:val="28"/>
        </w:rPr>
      </w:pPr>
      <w:r w:rsidRPr="007B7318">
        <w:rPr>
          <w:rFonts w:ascii="Times New Roman" w:hAnsi="Times New Roman"/>
          <w:b/>
          <w:color w:val="FF0000"/>
          <w:szCs w:val="28"/>
        </w:rPr>
        <w:lastRenderedPageBreak/>
        <w:t xml:space="preserve">Аттестация </w:t>
      </w:r>
      <w:r w:rsidR="00977787" w:rsidRPr="007B7318">
        <w:rPr>
          <w:rFonts w:ascii="Times New Roman" w:hAnsi="Times New Roman"/>
          <w:b/>
          <w:color w:val="FF0000"/>
          <w:szCs w:val="28"/>
        </w:rPr>
        <w:t xml:space="preserve">физического </w:t>
      </w:r>
      <w:r w:rsidRPr="007B7318">
        <w:rPr>
          <w:rFonts w:ascii="Times New Roman" w:hAnsi="Times New Roman"/>
          <w:b/>
          <w:color w:val="FF0000"/>
          <w:szCs w:val="28"/>
        </w:rPr>
        <w:t xml:space="preserve">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w:t>
      </w:r>
      <w:r w:rsidR="00977787" w:rsidRPr="007B7318">
        <w:rPr>
          <w:rFonts w:ascii="Times New Roman" w:hAnsi="Times New Roman"/>
          <w:b/>
          <w:color w:val="FF0000"/>
          <w:szCs w:val="28"/>
        </w:rPr>
        <w:t xml:space="preserve">его </w:t>
      </w:r>
      <w:r w:rsidRPr="007B7318">
        <w:rPr>
          <w:rFonts w:ascii="Times New Roman" w:hAnsi="Times New Roman"/>
          <w:b/>
          <w:color w:val="FF0000"/>
          <w:szCs w:val="28"/>
        </w:rPr>
        <w:t>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roofErr w:type="gramStart"/>
      <w:r w:rsidRPr="007B7318">
        <w:rPr>
          <w:rFonts w:ascii="Times New Roman" w:hAnsi="Times New Roman"/>
          <w:b/>
          <w:color w:val="FF0000"/>
          <w:szCs w:val="28"/>
        </w:rPr>
        <w:t>.";</w:t>
      </w:r>
      <w:proofErr w:type="gramEnd"/>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4) дополнить статьями 24</w:t>
      </w:r>
      <w:r w:rsidRPr="001332AD">
        <w:rPr>
          <w:rFonts w:ascii="Times New Roman" w:hAnsi="Times New Roman"/>
          <w:szCs w:val="28"/>
          <w:vertAlign w:val="superscript"/>
        </w:rPr>
        <w:t>1</w:t>
      </w:r>
      <w:r w:rsidRPr="001332AD">
        <w:rPr>
          <w:rFonts w:ascii="Times New Roman" w:hAnsi="Times New Roman"/>
          <w:szCs w:val="28"/>
        </w:rPr>
        <w:t xml:space="preserve"> - 24</w:t>
      </w:r>
      <w:r w:rsidRPr="001332AD">
        <w:rPr>
          <w:rFonts w:ascii="Times New Roman" w:hAnsi="Times New Roman"/>
          <w:szCs w:val="28"/>
          <w:vertAlign w:val="superscript"/>
        </w:rPr>
        <w:t>3</w:t>
      </w:r>
      <w:r w:rsidRPr="001332AD">
        <w:rPr>
          <w:rFonts w:ascii="Times New Roman" w:hAnsi="Times New Roman"/>
          <w:szCs w:val="28"/>
        </w:rPr>
        <w:t xml:space="preserve"> следующего содержания:</w:t>
      </w:r>
    </w:p>
    <w:p w:rsidR="00BC0AB4" w:rsidRPr="006E4FAC" w:rsidRDefault="00BC0AB4" w:rsidP="00A52BF0">
      <w:pPr>
        <w:spacing w:line="240" w:lineRule="auto"/>
        <w:ind w:left="2268" w:hanging="1559"/>
        <w:jc w:val="left"/>
        <w:rPr>
          <w:rFonts w:ascii="Times New Roman" w:hAnsi="Times New Roman"/>
          <w:b/>
          <w:szCs w:val="28"/>
        </w:rPr>
      </w:pPr>
      <w:r w:rsidRPr="001C5EB9">
        <w:rPr>
          <w:rFonts w:ascii="Times New Roman" w:hAnsi="Times New Roman"/>
          <w:szCs w:val="28"/>
        </w:rPr>
        <w:t>"Статья 24</w:t>
      </w:r>
      <w:r w:rsidRPr="001C5EB9">
        <w:rPr>
          <w:rFonts w:ascii="Times New Roman" w:hAnsi="Times New Roman"/>
          <w:szCs w:val="28"/>
          <w:vertAlign w:val="superscript"/>
        </w:rPr>
        <w:t>1</w:t>
      </w:r>
      <w:r w:rsidRPr="001C5EB9">
        <w:rPr>
          <w:rFonts w:ascii="Times New Roman" w:hAnsi="Times New Roman"/>
          <w:szCs w:val="28"/>
        </w:rPr>
        <w:t>.</w:t>
      </w:r>
      <w:r w:rsidR="006E4FAC">
        <w:rPr>
          <w:rFonts w:ascii="Times New Roman" w:hAnsi="Times New Roman"/>
          <w:b/>
          <w:szCs w:val="28"/>
        </w:rPr>
        <w:t xml:space="preserve"> </w:t>
      </w:r>
      <w:r w:rsidR="001C5EB9">
        <w:rPr>
          <w:rFonts w:ascii="Times New Roman" w:hAnsi="Times New Roman"/>
          <w:b/>
          <w:szCs w:val="28"/>
        </w:rPr>
        <w:t xml:space="preserve"> </w:t>
      </w:r>
      <w:r w:rsidRPr="006E4FAC">
        <w:rPr>
          <w:rFonts w:ascii="Times New Roman" w:hAnsi="Times New Roman"/>
          <w:b/>
          <w:szCs w:val="28"/>
        </w:rPr>
        <w:t>Особенности предоставления</w:t>
      </w:r>
      <w:r w:rsidR="00E37FB3" w:rsidRPr="006E4FAC">
        <w:rPr>
          <w:rFonts w:ascii="Times New Roman" w:hAnsi="Times New Roman"/>
          <w:b/>
          <w:szCs w:val="28"/>
        </w:rPr>
        <w:t xml:space="preserve"> лицензий</w:t>
      </w:r>
      <w:r w:rsidR="000252D3" w:rsidRPr="006E4FAC">
        <w:rPr>
          <w:rFonts w:ascii="Times New Roman" w:hAnsi="Times New Roman"/>
          <w:b/>
          <w:szCs w:val="28"/>
        </w:rPr>
        <w:t xml:space="preserve"> </w:t>
      </w:r>
      <w:r w:rsidRPr="006E4FAC">
        <w:rPr>
          <w:rFonts w:ascii="Times New Roman" w:hAnsi="Times New Roman"/>
          <w:b/>
          <w:szCs w:val="28"/>
        </w:rPr>
        <w:t>и ведения</w:t>
      </w:r>
      <w:r w:rsidR="006E4FAC">
        <w:rPr>
          <w:rFonts w:ascii="Times New Roman" w:hAnsi="Times New Roman"/>
          <w:b/>
          <w:szCs w:val="28"/>
        </w:rPr>
        <w:br/>
        <w:t xml:space="preserve"> </w:t>
      </w:r>
      <w:r w:rsidRPr="006E4FAC">
        <w:rPr>
          <w:rFonts w:ascii="Times New Roman" w:hAnsi="Times New Roman"/>
          <w:b/>
          <w:szCs w:val="28"/>
        </w:rPr>
        <w:t>реестра лицензий на осуществление отдельных</w:t>
      </w:r>
      <w:r w:rsidR="006E4FAC">
        <w:rPr>
          <w:rFonts w:ascii="Times New Roman" w:hAnsi="Times New Roman"/>
          <w:b/>
          <w:szCs w:val="28"/>
        </w:rPr>
        <w:br/>
        <w:t xml:space="preserve"> в</w:t>
      </w:r>
      <w:r w:rsidRPr="006E4FAC">
        <w:rPr>
          <w:rFonts w:ascii="Times New Roman" w:hAnsi="Times New Roman"/>
          <w:b/>
          <w:szCs w:val="28"/>
        </w:rPr>
        <w:t>идов деятельности</w:t>
      </w:r>
    </w:p>
    <w:p w:rsidR="00A52BF0" w:rsidRPr="006E4FAC" w:rsidRDefault="00A52BF0" w:rsidP="00A52BF0">
      <w:pPr>
        <w:spacing w:line="240" w:lineRule="auto"/>
        <w:ind w:firstLine="709"/>
        <w:jc w:val="left"/>
        <w:rPr>
          <w:rFonts w:ascii="Times New Roman" w:hAnsi="Times New Roman"/>
          <w:b/>
          <w:szCs w:val="28"/>
        </w:rPr>
      </w:pPr>
    </w:p>
    <w:p w:rsidR="00BC0AB4" w:rsidRPr="007B7318" w:rsidRDefault="00BC0AB4" w:rsidP="00540AFE">
      <w:pPr>
        <w:spacing w:line="480" w:lineRule="auto"/>
        <w:ind w:firstLine="709"/>
        <w:rPr>
          <w:rFonts w:ascii="Times New Roman" w:hAnsi="Times New Roman"/>
          <w:b/>
          <w:color w:val="FF0000"/>
          <w:szCs w:val="28"/>
        </w:rPr>
      </w:pPr>
      <w:r w:rsidRPr="007B7318">
        <w:rPr>
          <w:rFonts w:ascii="Times New Roman" w:hAnsi="Times New Roman"/>
          <w:b/>
          <w:color w:val="FF0000"/>
          <w:szCs w:val="28"/>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w:t>
      </w:r>
      <w:r w:rsidR="00302579" w:rsidRPr="007B7318">
        <w:rPr>
          <w:rFonts w:ascii="Times New Roman" w:hAnsi="Times New Roman"/>
          <w:b/>
          <w:color w:val="FF0000"/>
          <w:szCs w:val="28"/>
        </w:rPr>
        <w:t>а</w:t>
      </w:r>
      <w:r w:rsidRPr="007B7318">
        <w:rPr>
          <w:rFonts w:ascii="Times New Roman" w:hAnsi="Times New Roman"/>
          <w:b/>
          <w:color w:val="FF0000"/>
          <w:szCs w:val="28"/>
        </w:rPr>
        <w:t>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BC0AB4" w:rsidRPr="001332AD" w:rsidRDefault="00BC0AB4" w:rsidP="00540AFE">
      <w:pPr>
        <w:spacing w:line="480" w:lineRule="auto"/>
        <w:ind w:firstLine="709"/>
        <w:rPr>
          <w:rFonts w:ascii="Times New Roman" w:hAnsi="Times New Roman"/>
          <w:szCs w:val="28"/>
        </w:rPr>
      </w:pPr>
      <w:proofErr w:type="gramStart"/>
      <w:r w:rsidRPr="001332AD">
        <w:rPr>
          <w:rFonts w:ascii="Times New Roman" w:hAnsi="Times New Roman"/>
          <w:szCs w:val="28"/>
        </w:rPr>
        <w:t xml:space="preserve">В заявлении о предоставлении лицензии </w:t>
      </w:r>
      <w:r w:rsidR="00302579" w:rsidRPr="001332AD">
        <w:rPr>
          <w:rFonts w:ascii="Times New Roman" w:hAnsi="Times New Roman"/>
          <w:szCs w:val="28"/>
        </w:rPr>
        <w:t>наряду со сведениями</w:t>
      </w:r>
      <w:r w:rsidRPr="001332AD">
        <w:rPr>
          <w:rFonts w:ascii="Times New Roman" w:hAnsi="Times New Roman"/>
          <w:szCs w:val="28"/>
        </w:rPr>
        <w:t>, предусмотренны</w:t>
      </w:r>
      <w:r w:rsidR="00302579" w:rsidRPr="001332AD">
        <w:rPr>
          <w:rFonts w:ascii="Times New Roman" w:hAnsi="Times New Roman"/>
          <w:szCs w:val="28"/>
        </w:rPr>
        <w:t>ми</w:t>
      </w:r>
      <w:r w:rsidRPr="001332AD">
        <w:rPr>
          <w:rFonts w:ascii="Times New Roman" w:hAnsi="Times New Roman"/>
          <w:szCs w:val="28"/>
        </w:rPr>
        <w:t xml:space="preserve"> Федеральным законом от 4 мая 2011 года № 99-ФЗ </w:t>
      </w:r>
      <w:r w:rsidRPr="001332AD">
        <w:rPr>
          <w:rFonts w:ascii="Times New Roman" w:hAnsi="Times New Roman"/>
          <w:szCs w:val="28"/>
        </w:rPr>
        <w:br/>
        <w:t xml:space="preserve">"О лицензировании отдельных видов деятельности", соискателем лицензии </w:t>
      </w:r>
      <w:r w:rsidRPr="001332AD">
        <w:rPr>
          <w:rFonts w:ascii="Times New Roman" w:hAnsi="Times New Roman"/>
          <w:szCs w:val="28"/>
        </w:rPr>
        <w:lastRenderedPageBreak/>
        <w:t xml:space="preserve">указываются </w:t>
      </w:r>
      <w:r w:rsidR="00BE476A" w:rsidRPr="001332AD">
        <w:rPr>
          <w:rFonts w:ascii="Times New Roman" w:hAnsi="Times New Roman"/>
          <w:szCs w:val="28"/>
        </w:rPr>
        <w:t xml:space="preserve">адреса мест осуществления лицензируемого вида деятельности, </w:t>
      </w:r>
      <w:r w:rsidRPr="001332AD">
        <w:rPr>
          <w:rFonts w:ascii="Times New Roman" w:hAnsi="Times New Roman"/>
          <w:szCs w:val="28"/>
        </w:rPr>
        <w:t>перечень выполняемых работ, оказываемых услуг, составляющих лицензируемый вид деятельности,</w:t>
      </w:r>
      <w:r w:rsidR="00BE476A" w:rsidRPr="001332AD">
        <w:rPr>
          <w:rFonts w:ascii="Times New Roman" w:hAnsi="Times New Roman"/>
          <w:szCs w:val="28"/>
        </w:rPr>
        <w:t xml:space="preserve"> по каждому из указанных адресов</w:t>
      </w:r>
      <w:r w:rsidRPr="001332AD">
        <w:rPr>
          <w:rFonts w:ascii="Times New Roman" w:hAnsi="Times New Roman"/>
          <w:szCs w:val="28"/>
        </w:rPr>
        <w:t xml:space="preserve">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w:t>
      </w:r>
      <w:proofErr w:type="gramEnd"/>
      <w:r w:rsidRPr="001332AD">
        <w:rPr>
          <w:rFonts w:ascii="Times New Roman" w:hAnsi="Times New Roman"/>
          <w:szCs w:val="28"/>
        </w:rPr>
        <w:t xml:space="preserve"> Российской Федерации.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w:t>
      </w:r>
      <w:r w:rsidR="00BE476A" w:rsidRPr="001332AD">
        <w:rPr>
          <w:rFonts w:ascii="Times New Roman" w:hAnsi="Times New Roman"/>
          <w:szCs w:val="28"/>
        </w:rPr>
        <w:t xml:space="preserve">с указанием </w:t>
      </w:r>
      <w:proofErr w:type="gramStart"/>
      <w:r w:rsidRPr="001332AD">
        <w:rPr>
          <w:rFonts w:ascii="Times New Roman" w:hAnsi="Times New Roman"/>
          <w:szCs w:val="28"/>
        </w:rPr>
        <w:t>адрес</w:t>
      </w:r>
      <w:r w:rsidR="00BE476A" w:rsidRPr="001332AD">
        <w:rPr>
          <w:rFonts w:ascii="Times New Roman" w:hAnsi="Times New Roman"/>
          <w:szCs w:val="28"/>
        </w:rPr>
        <w:t>ов</w:t>
      </w:r>
      <w:r w:rsidRPr="001332AD">
        <w:rPr>
          <w:rFonts w:ascii="Times New Roman" w:hAnsi="Times New Roman"/>
          <w:szCs w:val="28"/>
        </w:rPr>
        <w:t xml:space="preserve"> </w:t>
      </w:r>
      <w:r w:rsidR="006D6A84" w:rsidRPr="001332AD">
        <w:rPr>
          <w:rFonts w:ascii="Times New Roman" w:hAnsi="Times New Roman"/>
          <w:szCs w:val="28"/>
        </w:rPr>
        <w:t>мест</w:t>
      </w:r>
      <w:r w:rsidRPr="001332AD">
        <w:rPr>
          <w:rFonts w:ascii="Times New Roman" w:hAnsi="Times New Roman"/>
          <w:szCs w:val="28"/>
        </w:rPr>
        <w:t xml:space="preserve"> осуществления лицензируемого вида деятельности</w:t>
      </w:r>
      <w:proofErr w:type="gramEnd"/>
      <w:r w:rsidRPr="001332AD">
        <w:rPr>
          <w:rFonts w:ascii="Times New Roman" w:hAnsi="Times New Roman"/>
          <w:szCs w:val="28"/>
        </w:rPr>
        <w:t>.</w:t>
      </w:r>
    </w:p>
    <w:p w:rsidR="00BC0AB4" w:rsidRPr="001332AD" w:rsidRDefault="00BC0AB4" w:rsidP="00540AFE">
      <w:pPr>
        <w:spacing w:line="480" w:lineRule="auto"/>
        <w:ind w:firstLine="709"/>
        <w:rPr>
          <w:rFonts w:ascii="Times New Roman" w:hAnsi="Times New Roman"/>
          <w:szCs w:val="28"/>
        </w:rPr>
      </w:pPr>
      <w:proofErr w:type="gramStart"/>
      <w:r w:rsidRPr="001332AD">
        <w:rPr>
          <w:rFonts w:ascii="Times New Roman" w:hAnsi="Times New Roman"/>
          <w:szCs w:val="28"/>
        </w:rPr>
        <w:t xml:space="preserve">Заявление о </w:t>
      </w:r>
      <w:r w:rsidR="000252D3" w:rsidRPr="001332AD">
        <w:rPr>
          <w:rFonts w:ascii="Times New Roman" w:hAnsi="Times New Roman"/>
          <w:szCs w:val="28"/>
        </w:rPr>
        <w:t xml:space="preserve">внесении изменений в реестр лицензий </w:t>
      </w:r>
      <w:r w:rsidR="00E37FB3" w:rsidRPr="001332AD">
        <w:rPr>
          <w:rFonts w:ascii="Times New Roman" w:hAnsi="Times New Roman"/>
          <w:szCs w:val="28"/>
        </w:rPr>
        <w:t xml:space="preserve">на осуществление отдельных видов деятельности </w:t>
      </w:r>
      <w:r w:rsidRPr="001332AD">
        <w:rPr>
          <w:rFonts w:ascii="Times New Roman" w:hAnsi="Times New Roman"/>
          <w:szCs w:val="28"/>
        </w:rPr>
        <w:t xml:space="preserve">в случаях и порядке, </w:t>
      </w:r>
      <w:r w:rsidR="00302579" w:rsidRPr="001332AD">
        <w:rPr>
          <w:rFonts w:ascii="Times New Roman" w:hAnsi="Times New Roman"/>
          <w:szCs w:val="28"/>
        </w:rPr>
        <w:t xml:space="preserve">которые </w:t>
      </w:r>
      <w:r w:rsidRPr="001332AD">
        <w:rPr>
          <w:rFonts w:ascii="Times New Roman" w:hAnsi="Times New Roman"/>
          <w:szCs w:val="28"/>
        </w:rPr>
        <w:t xml:space="preserve">установлены Федеральным законом </w:t>
      </w:r>
      <w:r w:rsidR="00410710" w:rsidRPr="001332AD">
        <w:rPr>
          <w:rFonts w:ascii="Times New Roman" w:hAnsi="Times New Roman"/>
          <w:szCs w:val="28"/>
        </w:rPr>
        <w:t xml:space="preserve">от 4 мая 2011 года № 99-ФЗ </w:t>
      </w:r>
      <w:r w:rsidRPr="001332AD">
        <w:rPr>
          <w:rFonts w:ascii="Times New Roman" w:hAnsi="Times New Roman"/>
          <w:szCs w:val="28"/>
        </w:rPr>
        <w:t>"О лицензировании отдельных видов деятельности"</w:t>
      </w:r>
      <w:r w:rsidR="00302579" w:rsidRPr="001332AD">
        <w:rPr>
          <w:rFonts w:ascii="Times New Roman" w:hAnsi="Times New Roman"/>
          <w:szCs w:val="28"/>
        </w:rPr>
        <w:t>,</w:t>
      </w:r>
      <w:r w:rsidRPr="001332AD">
        <w:rPr>
          <w:rFonts w:ascii="Times New Roman" w:hAnsi="Times New Roman"/>
          <w:szCs w:val="28"/>
        </w:rPr>
        <w:t xml:space="preserve"> подается в лицензирующий орган в течение десяти рабочих дней со дня возникновения обстоятельств, вызвавших необходимость </w:t>
      </w:r>
      <w:r w:rsidR="003D4117" w:rsidRPr="001332AD">
        <w:rPr>
          <w:rFonts w:ascii="Times New Roman" w:hAnsi="Times New Roman"/>
          <w:szCs w:val="28"/>
        </w:rPr>
        <w:t>внесения изменений в реестр лицензий</w:t>
      </w:r>
      <w:r w:rsidRPr="001332AD">
        <w:rPr>
          <w:rFonts w:ascii="Times New Roman" w:hAnsi="Times New Roman"/>
          <w:szCs w:val="28"/>
        </w:rPr>
        <w:t>.</w:t>
      </w:r>
      <w:proofErr w:type="gramEnd"/>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lastRenderedPageBreak/>
        <w:t xml:space="preserve">Наряду со сведениями, предусмотренными Федеральным законом </w:t>
      </w:r>
      <w:r w:rsidR="00410710" w:rsidRPr="001332AD">
        <w:rPr>
          <w:rFonts w:ascii="Times New Roman" w:hAnsi="Times New Roman"/>
          <w:szCs w:val="28"/>
        </w:rPr>
        <w:t xml:space="preserve">от 4 мая 2011 года № 99-ФЗ </w:t>
      </w:r>
      <w:r w:rsidRPr="001332AD">
        <w:rPr>
          <w:rFonts w:ascii="Times New Roman" w:hAnsi="Times New Roman"/>
          <w:szCs w:val="28"/>
        </w:rPr>
        <w:t xml:space="preserve">"О лицензировании отдельных видов деятельности", в соответствующую запись в реестре лицензий включаются </w:t>
      </w:r>
      <w:r w:rsidR="00BE476A" w:rsidRPr="001332AD">
        <w:rPr>
          <w:rFonts w:ascii="Times New Roman" w:hAnsi="Times New Roman"/>
          <w:szCs w:val="28"/>
        </w:rPr>
        <w:t xml:space="preserve">адреса мест осуществления лицензируемого вида деятельности и </w:t>
      </w:r>
      <w:r w:rsidRPr="001332AD">
        <w:rPr>
          <w:rFonts w:ascii="Times New Roman" w:hAnsi="Times New Roman"/>
          <w:szCs w:val="28"/>
        </w:rPr>
        <w:t>сведения о видах работ (услуг), которые имеет право выполнять (оказывать) лицензиат</w:t>
      </w:r>
      <w:r w:rsidR="00BE476A" w:rsidRPr="001332AD">
        <w:rPr>
          <w:rFonts w:ascii="Times New Roman" w:hAnsi="Times New Roman"/>
          <w:szCs w:val="28"/>
        </w:rPr>
        <w:t xml:space="preserve">, </w:t>
      </w:r>
      <w:r w:rsidRPr="001332AD">
        <w:rPr>
          <w:rFonts w:ascii="Times New Roman" w:hAnsi="Times New Roman"/>
          <w:szCs w:val="28"/>
        </w:rPr>
        <w:t>по каждому</w:t>
      </w:r>
      <w:r w:rsidR="00BE476A" w:rsidRPr="001332AD">
        <w:rPr>
          <w:rFonts w:ascii="Times New Roman" w:hAnsi="Times New Roman"/>
          <w:szCs w:val="28"/>
        </w:rPr>
        <w:t xml:space="preserve"> из указанных адресов</w:t>
      </w:r>
      <w:r w:rsidRPr="001332AD">
        <w:rPr>
          <w:rFonts w:ascii="Times New Roman" w:hAnsi="Times New Roman"/>
          <w:szCs w:val="28"/>
        </w:rPr>
        <w:t>.</w:t>
      </w:r>
    </w:p>
    <w:p w:rsidR="00BC0AB4" w:rsidRPr="007B7318" w:rsidRDefault="00BC0AB4" w:rsidP="00A52BF0">
      <w:pPr>
        <w:spacing w:line="240" w:lineRule="auto"/>
        <w:ind w:left="2127" w:hanging="1418"/>
        <w:jc w:val="left"/>
        <w:rPr>
          <w:rFonts w:ascii="Times New Roman" w:hAnsi="Times New Roman"/>
          <w:b/>
          <w:color w:val="FF0000"/>
          <w:szCs w:val="28"/>
        </w:rPr>
      </w:pPr>
      <w:r w:rsidRPr="007B7318">
        <w:rPr>
          <w:rFonts w:ascii="Times New Roman" w:hAnsi="Times New Roman"/>
          <w:b/>
          <w:color w:val="FF0000"/>
          <w:szCs w:val="28"/>
        </w:rPr>
        <w:t>Статья 24</w:t>
      </w:r>
      <w:r w:rsidRPr="007B7318">
        <w:rPr>
          <w:rFonts w:ascii="Times New Roman" w:hAnsi="Times New Roman"/>
          <w:b/>
          <w:color w:val="FF0000"/>
          <w:szCs w:val="28"/>
          <w:vertAlign w:val="superscript"/>
        </w:rPr>
        <w:t>2</w:t>
      </w:r>
      <w:r w:rsidRPr="007B7318">
        <w:rPr>
          <w:rFonts w:ascii="Times New Roman" w:hAnsi="Times New Roman"/>
          <w:b/>
          <w:color w:val="FF0000"/>
          <w:szCs w:val="28"/>
        </w:rPr>
        <w:t>.</w:t>
      </w:r>
      <w:r w:rsidR="006E4FAC" w:rsidRPr="007B7318">
        <w:rPr>
          <w:rFonts w:ascii="Times New Roman" w:hAnsi="Times New Roman"/>
          <w:b/>
          <w:color w:val="FF0000"/>
          <w:szCs w:val="28"/>
        </w:rPr>
        <w:t xml:space="preserve"> </w:t>
      </w:r>
      <w:r w:rsidRPr="007B7318">
        <w:rPr>
          <w:rFonts w:ascii="Times New Roman" w:hAnsi="Times New Roman"/>
          <w:b/>
          <w:color w:val="FF0000"/>
          <w:szCs w:val="28"/>
        </w:rPr>
        <w:t>Приостановление действия и аннулирование</w:t>
      </w:r>
      <w:r w:rsidR="006E4FAC" w:rsidRPr="007B7318">
        <w:rPr>
          <w:rFonts w:ascii="Times New Roman" w:hAnsi="Times New Roman"/>
          <w:b/>
          <w:color w:val="FF0000"/>
          <w:szCs w:val="28"/>
        </w:rPr>
        <w:br/>
      </w:r>
      <w:r w:rsidRPr="007B7318">
        <w:rPr>
          <w:rFonts w:ascii="Times New Roman" w:hAnsi="Times New Roman"/>
          <w:b/>
          <w:color w:val="FF0000"/>
          <w:szCs w:val="28"/>
        </w:rPr>
        <w:t>лицензии</w:t>
      </w:r>
    </w:p>
    <w:p w:rsidR="00FB72A2" w:rsidRPr="006E4FAC" w:rsidRDefault="00FB72A2" w:rsidP="00A52BF0">
      <w:pPr>
        <w:spacing w:line="240" w:lineRule="auto"/>
        <w:ind w:left="2127" w:hanging="1418"/>
        <w:jc w:val="left"/>
        <w:rPr>
          <w:rFonts w:ascii="Times New Roman" w:hAnsi="Times New Roman"/>
          <w:b/>
          <w:szCs w:val="28"/>
        </w:rPr>
      </w:pPr>
    </w:p>
    <w:p w:rsidR="00BC0AB4" w:rsidRPr="001332AD" w:rsidRDefault="00BC0AB4" w:rsidP="00540AFE">
      <w:pPr>
        <w:spacing w:line="480" w:lineRule="auto"/>
        <w:ind w:firstLine="709"/>
        <w:rPr>
          <w:rFonts w:ascii="Times New Roman" w:hAnsi="Times New Roman"/>
          <w:szCs w:val="28"/>
        </w:rPr>
      </w:pPr>
      <w:r w:rsidRPr="00607A37">
        <w:rPr>
          <w:rFonts w:ascii="Times New Roman" w:hAnsi="Times New Roman"/>
          <w:b/>
          <w:color w:val="FF0000"/>
          <w:szCs w:val="28"/>
        </w:rP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w:t>
      </w:r>
      <w:r w:rsidRPr="001332AD">
        <w:rPr>
          <w:rFonts w:ascii="Times New Roman" w:hAnsi="Times New Roman"/>
          <w:szCs w:val="28"/>
        </w:rPr>
        <w:t xml:space="preserve">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w:t>
      </w:r>
      <w:r w:rsidR="00302579" w:rsidRPr="001332AD">
        <w:rPr>
          <w:rFonts w:ascii="Times New Roman" w:hAnsi="Times New Roman"/>
          <w:szCs w:val="28"/>
        </w:rPr>
        <w:t>ого</w:t>
      </w:r>
      <w:r w:rsidRPr="001332AD">
        <w:rPr>
          <w:rFonts w:ascii="Times New Roman" w:hAnsi="Times New Roman"/>
          <w:szCs w:val="28"/>
        </w:rPr>
        <w:t xml:space="preserve"> предупреждени</w:t>
      </w:r>
      <w:r w:rsidR="00302579" w:rsidRPr="001332AD">
        <w:rPr>
          <w:rFonts w:ascii="Times New Roman" w:hAnsi="Times New Roman"/>
          <w:szCs w:val="28"/>
        </w:rPr>
        <w:t>я</w:t>
      </w:r>
      <w:r w:rsidRPr="001332AD">
        <w:rPr>
          <w:rFonts w:ascii="Times New Roman" w:hAnsi="Times New Roman"/>
          <w:szCs w:val="28"/>
        </w:rPr>
        <w:t xml:space="preserve"> лицензиата и без предоставления ему времени для устранения </w:t>
      </w:r>
      <w:r w:rsidR="00302579" w:rsidRPr="001332AD">
        <w:rPr>
          <w:rFonts w:ascii="Times New Roman" w:hAnsi="Times New Roman"/>
          <w:szCs w:val="28"/>
        </w:rPr>
        <w:t xml:space="preserve">этих </w:t>
      </w:r>
      <w:r w:rsidRPr="001332AD">
        <w:rPr>
          <w:rFonts w:ascii="Times New Roman" w:hAnsi="Times New Roman"/>
          <w:szCs w:val="28"/>
        </w:rPr>
        <w:t>нарушени</w:t>
      </w:r>
      <w:r w:rsidR="00302579" w:rsidRPr="001332AD">
        <w:rPr>
          <w:rFonts w:ascii="Times New Roman" w:hAnsi="Times New Roman"/>
          <w:szCs w:val="28"/>
        </w:rPr>
        <w:t>й</w:t>
      </w:r>
      <w:r w:rsidRPr="001332AD">
        <w:rPr>
          <w:rFonts w:ascii="Times New Roman" w:hAnsi="Times New Roman"/>
          <w:szCs w:val="28"/>
        </w:rPr>
        <w:t xml:space="preserve"> в порядке, установленном Правительством Российской Федерации.</w:t>
      </w:r>
    </w:p>
    <w:p w:rsidR="00BC0AB4" w:rsidRPr="00607A37" w:rsidRDefault="00BC0AB4" w:rsidP="00540AFE">
      <w:pPr>
        <w:spacing w:line="480" w:lineRule="auto"/>
        <w:ind w:firstLine="709"/>
        <w:rPr>
          <w:rFonts w:ascii="Times New Roman" w:hAnsi="Times New Roman"/>
          <w:b/>
          <w:color w:val="FF0000"/>
          <w:szCs w:val="28"/>
        </w:rPr>
      </w:pPr>
      <w:r w:rsidRPr="00607A37">
        <w:rPr>
          <w:rFonts w:ascii="Times New Roman" w:hAnsi="Times New Roman"/>
          <w:b/>
          <w:color w:val="FF0000"/>
          <w:szCs w:val="28"/>
        </w:rPr>
        <w:t>В случае</w:t>
      </w:r>
      <w:proofErr w:type="gramStart"/>
      <w:r w:rsidRPr="00607A37">
        <w:rPr>
          <w:rFonts w:ascii="Times New Roman" w:hAnsi="Times New Roman"/>
          <w:b/>
          <w:color w:val="FF0000"/>
          <w:szCs w:val="28"/>
        </w:rPr>
        <w:t>,</w:t>
      </w:r>
      <w:proofErr w:type="gramEnd"/>
      <w:r w:rsidRPr="00607A37">
        <w:rPr>
          <w:rFonts w:ascii="Times New Roman" w:hAnsi="Times New Roman"/>
          <w:b/>
          <w:color w:val="FF0000"/>
          <w:szCs w:val="28"/>
        </w:rPr>
        <w:t xml:space="preserve"> если в установленный срок лицензиат не устранил нарушени</w:t>
      </w:r>
      <w:r w:rsidR="00302579" w:rsidRPr="00607A37">
        <w:rPr>
          <w:rFonts w:ascii="Times New Roman" w:hAnsi="Times New Roman"/>
          <w:b/>
          <w:color w:val="FF0000"/>
          <w:szCs w:val="28"/>
        </w:rPr>
        <w:t>я</w:t>
      </w:r>
      <w:r w:rsidRPr="00607A37">
        <w:rPr>
          <w:rFonts w:ascii="Times New Roman" w:hAnsi="Times New Roman"/>
          <w:b/>
          <w:color w:val="FF0000"/>
          <w:szCs w:val="28"/>
        </w:rPr>
        <w:t xml:space="preserve"> лицензионных требований, лицензирующий орган, </w:t>
      </w:r>
      <w:r w:rsidRPr="00607A37">
        <w:rPr>
          <w:rFonts w:ascii="Times New Roman" w:hAnsi="Times New Roman"/>
          <w:b/>
          <w:color w:val="FF0000"/>
          <w:szCs w:val="28"/>
        </w:rPr>
        <w:lastRenderedPageBreak/>
        <w:t>выдавший лицензию, обязан обратиться в суд с заявлением об аннулировании лицензии.</w:t>
      </w:r>
    </w:p>
    <w:p w:rsidR="00BC0AB4" w:rsidRPr="001332AD" w:rsidRDefault="00BC0AB4" w:rsidP="00540AFE">
      <w:pPr>
        <w:spacing w:line="480" w:lineRule="auto"/>
        <w:ind w:firstLine="709"/>
        <w:rPr>
          <w:rFonts w:ascii="Times New Roman" w:hAnsi="Times New Roman"/>
          <w:szCs w:val="28"/>
        </w:rPr>
      </w:pPr>
      <w:r w:rsidRPr="007B7318">
        <w:rPr>
          <w:rFonts w:ascii="Times New Roman" w:hAnsi="Times New Roman"/>
          <w:b/>
          <w:color w:val="FF0000"/>
          <w:szCs w:val="28"/>
        </w:rPr>
        <w:t xml:space="preserve">Лицензия может быть аннулирована решением суда </w:t>
      </w:r>
      <w:r w:rsidRPr="001332AD">
        <w:rPr>
          <w:rFonts w:ascii="Times New Roman" w:hAnsi="Times New Roman"/>
          <w:szCs w:val="28"/>
        </w:rPr>
        <w:t xml:space="preserve">на основании заявления лицензирующего органа, выдавшего лицензию, в </w:t>
      </w:r>
      <w:r w:rsidR="001A6793" w:rsidRPr="001332AD">
        <w:rPr>
          <w:rFonts w:ascii="Times New Roman" w:hAnsi="Times New Roman"/>
          <w:szCs w:val="28"/>
        </w:rPr>
        <w:t>одном из следующих случаев</w:t>
      </w:r>
      <w:r w:rsidRPr="001332AD">
        <w:rPr>
          <w:rFonts w:ascii="Times New Roman" w:hAnsi="Times New Roman"/>
          <w:szCs w:val="28"/>
        </w:rPr>
        <w:t>:</w:t>
      </w:r>
    </w:p>
    <w:p w:rsidR="00BC0AB4" w:rsidRPr="001332AD" w:rsidRDefault="00BC0AB4" w:rsidP="00540AFE">
      <w:pPr>
        <w:spacing w:line="480" w:lineRule="auto"/>
        <w:ind w:firstLine="709"/>
        <w:rPr>
          <w:rFonts w:ascii="Times New Roman" w:hAnsi="Times New Roman"/>
          <w:szCs w:val="28"/>
        </w:rPr>
      </w:pPr>
      <w:proofErr w:type="gramStart"/>
      <w:r w:rsidRPr="001332AD">
        <w:rPr>
          <w:rFonts w:ascii="Times New Roman" w:hAnsi="Times New Roman"/>
          <w:szCs w:val="28"/>
        </w:rPr>
        <w:t xml:space="preserve">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rsidR="001A6793" w:rsidRPr="001332AD">
        <w:rPr>
          <w:rFonts w:ascii="Times New Roman" w:hAnsi="Times New Roman"/>
          <w:szCs w:val="28"/>
        </w:rPr>
        <w:t xml:space="preserve"> либо </w:t>
      </w:r>
      <w:r w:rsidRPr="001332AD">
        <w:rPr>
          <w:rFonts w:ascii="Times New Roman" w:hAnsi="Times New Roman"/>
          <w:szCs w:val="28"/>
        </w:rPr>
        <w:t>нанесение ущерба правам, законным интересам граждан, обороне страны и безопасности государства;</w:t>
      </w:r>
      <w:proofErr w:type="gramEnd"/>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непредставление в установленный срок информации, предусмотренной </w:t>
      </w:r>
      <w:r w:rsidR="009155E4" w:rsidRPr="001332AD">
        <w:rPr>
          <w:rFonts w:ascii="Times New Roman" w:hAnsi="Times New Roman"/>
          <w:szCs w:val="28"/>
        </w:rPr>
        <w:t>частью третьей статьи</w:t>
      </w:r>
      <w:r w:rsidRPr="001332AD">
        <w:rPr>
          <w:rFonts w:ascii="Times New Roman" w:hAnsi="Times New Roman"/>
          <w:szCs w:val="28"/>
        </w:rPr>
        <w:t xml:space="preserve"> 24</w:t>
      </w:r>
      <w:r w:rsidRPr="001332AD">
        <w:rPr>
          <w:rFonts w:ascii="Times New Roman" w:hAnsi="Times New Roman"/>
          <w:szCs w:val="28"/>
          <w:vertAlign w:val="superscript"/>
        </w:rPr>
        <w:t>3</w:t>
      </w:r>
      <w:r w:rsidRPr="001332AD">
        <w:rPr>
          <w:rFonts w:ascii="Times New Roman" w:hAnsi="Times New Roman"/>
          <w:szCs w:val="28"/>
        </w:rPr>
        <w:t xml:space="preserve"> настоящего Федерального закона, </w:t>
      </w:r>
      <w:r w:rsidR="00AA0B12" w:rsidRPr="001332AD">
        <w:rPr>
          <w:rFonts w:ascii="Times New Roman" w:hAnsi="Times New Roman"/>
          <w:szCs w:val="28"/>
        </w:rPr>
        <w:t>либо</w:t>
      </w:r>
      <w:r w:rsidRPr="001332AD">
        <w:rPr>
          <w:rFonts w:ascii="Times New Roman" w:hAnsi="Times New Roman"/>
          <w:szCs w:val="28"/>
        </w:rPr>
        <w:t xml:space="preserve"> представление  недостоверно</w:t>
      </w:r>
      <w:r w:rsidR="00AA0B12" w:rsidRPr="001332AD">
        <w:rPr>
          <w:rFonts w:ascii="Times New Roman" w:hAnsi="Times New Roman"/>
          <w:szCs w:val="28"/>
        </w:rPr>
        <w:t>й</w:t>
      </w:r>
      <w:r w:rsidRPr="001332AD">
        <w:rPr>
          <w:rFonts w:ascii="Times New Roman" w:hAnsi="Times New Roman"/>
          <w:szCs w:val="28"/>
        </w:rPr>
        <w:t xml:space="preserve"> или искаженно</w:t>
      </w:r>
      <w:r w:rsidR="00AA0B12" w:rsidRPr="001332AD">
        <w:rPr>
          <w:rFonts w:ascii="Times New Roman" w:hAnsi="Times New Roman"/>
          <w:szCs w:val="28"/>
        </w:rPr>
        <w:t>й информации</w:t>
      </w:r>
      <w:r w:rsidRPr="001332AD">
        <w:rPr>
          <w:rFonts w:ascii="Times New Roman" w:hAnsi="Times New Roman"/>
          <w:szCs w:val="28"/>
        </w:rPr>
        <w:t>;</w:t>
      </w:r>
    </w:p>
    <w:p w:rsidR="00BC0AB4" w:rsidRPr="001332AD" w:rsidRDefault="00BC0AB4" w:rsidP="00540AFE">
      <w:pPr>
        <w:spacing w:line="480" w:lineRule="auto"/>
        <w:ind w:firstLine="709"/>
        <w:rPr>
          <w:rFonts w:ascii="Times New Roman" w:hAnsi="Times New Roman"/>
          <w:szCs w:val="28"/>
        </w:rPr>
      </w:pPr>
      <w:proofErr w:type="spellStart"/>
      <w:r w:rsidRPr="001332AD">
        <w:rPr>
          <w:rFonts w:ascii="Times New Roman" w:hAnsi="Times New Roman"/>
          <w:szCs w:val="28"/>
        </w:rPr>
        <w:t>неустранение</w:t>
      </w:r>
      <w:proofErr w:type="spellEnd"/>
      <w:r w:rsidRPr="001332AD">
        <w:rPr>
          <w:rFonts w:ascii="Times New Roman" w:hAnsi="Times New Roman"/>
          <w:szCs w:val="28"/>
        </w:rPr>
        <w:t xml:space="preserve"> лицензиатом в установленный срок выявленных нарушений лицензионных требований.</w:t>
      </w:r>
    </w:p>
    <w:p w:rsid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Одновременно с подачей заявления в суд по основанию, предусмотренному абзацем третьим части третьей настоящей статьи, </w:t>
      </w:r>
      <w:r w:rsidRPr="001332AD">
        <w:rPr>
          <w:rFonts w:ascii="Times New Roman" w:hAnsi="Times New Roman"/>
          <w:szCs w:val="28"/>
        </w:rPr>
        <w:lastRenderedPageBreak/>
        <w:t>лицензирующий орган, выдавший лицензию, приостанавливает действие лицензии до вступления в законную силу решения суда.</w:t>
      </w:r>
    </w:p>
    <w:p w:rsidR="00BC0AB4" w:rsidRPr="007B7318" w:rsidRDefault="00BC0AB4" w:rsidP="00540AFE">
      <w:pPr>
        <w:spacing w:line="480" w:lineRule="auto"/>
        <w:ind w:firstLine="709"/>
        <w:rPr>
          <w:rFonts w:ascii="Times New Roman" w:hAnsi="Times New Roman"/>
          <w:b/>
          <w:szCs w:val="28"/>
        </w:rPr>
      </w:pPr>
      <w:r w:rsidRPr="007B7318">
        <w:rPr>
          <w:rFonts w:ascii="Times New Roman" w:hAnsi="Times New Roman"/>
          <w:b/>
          <w:color w:val="FF0000"/>
          <w:szCs w:val="28"/>
        </w:rP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w:t>
      </w:r>
      <w:r w:rsidR="00AA0B12" w:rsidRPr="007B7318">
        <w:rPr>
          <w:rFonts w:ascii="Times New Roman" w:hAnsi="Times New Roman"/>
          <w:b/>
          <w:color w:val="FF0000"/>
          <w:szCs w:val="28"/>
        </w:rPr>
        <w:t xml:space="preserve"> лицензиатом </w:t>
      </w:r>
      <w:r w:rsidRPr="007B7318">
        <w:rPr>
          <w:rFonts w:ascii="Times New Roman" w:hAnsi="Times New Roman"/>
          <w:b/>
          <w:color w:val="FF0000"/>
          <w:szCs w:val="28"/>
        </w:rPr>
        <w:t>лицензионных требований определя</w:t>
      </w:r>
      <w:r w:rsidR="00AA0B12" w:rsidRPr="007B7318">
        <w:rPr>
          <w:rFonts w:ascii="Times New Roman" w:hAnsi="Times New Roman"/>
          <w:b/>
          <w:color w:val="FF0000"/>
          <w:szCs w:val="28"/>
        </w:rPr>
        <w:t>е</w:t>
      </w:r>
      <w:r w:rsidRPr="007B7318">
        <w:rPr>
          <w:rFonts w:ascii="Times New Roman" w:hAnsi="Times New Roman"/>
          <w:b/>
          <w:color w:val="FF0000"/>
          <w:szCs w:val="28"/>
        </w:rPr>
        <w:t>тся Правительством Российской Федерации.</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BC0AB4" w:rsidRPr="006E4FAC" w:rsidRDefault="00BC0AB4" w:rsidP="00540AFE">
      <w:pPr>
        <w:spacing w:line="240" w:lineRule="auto"/>
        <w:ind w:left="2127" w:hanging="1418"/>
        <w:jc w:val="left"/>
        <w:rPr>
          <w:rFonts w:ascii="Times New Roman" w:hAnsi="Times New Roman"/>
          <w:b/>
          <w:szCs w:val="28"/>
        </w:rPr>
      </w:pPr>
      <w:r w:rsidRPr="001C5EB9">
        <w:rPr>
          <w:rFonts w:ascii="Times New Roman" w:hAnsi="Times New Roman"/>
          <w:szCs w:val="28"/>
        </w:rPr>
        <w:t>Статья 24</w:t>
      </w:r>
      <w:r w:rsidRPr="001C5EB9">
        <w:rPr>
          <w:rFonts w:ascii="Times New Roman" w:hAnsi="Times New Roman"/>
          <w:szCs w:val="28"/>
          <w:vertAlign w:val="superscript"/>
        </w:rPr>
        <w:t>3</w:t>
      </w:r>
      <w:r w:rsidRPr="001C5EB9">
        <w:rPr>
          <w:rFonts w:ascii="Times New Roman" w:hAnsi="Times New Roman"/>
          <w:szCs w:val="28"/>
        </w:rPr>
        <w:t>.</w:t>
      </w:r>
      <w:r w:rsidR="006E4FAC">
        <w:rPr>
          <w:rFonts w:ascii="Times New Roman" w:hAnsi="Times New Roman"/>
          <w:b/>
          <w:szCs w:val="28"/>
        </w:rPr>
        <w:t xml:space="preserve"> </w:t>
      </w:r>
      <w:r w:rsidRPr="006E4FAC">
        <w:rPr>
          <w:rFonts w:ascii="Times New Roman" w:hAnsi="Times New Roman"/>
          <w:b/>
          <w:szCs w:val="28"/>
        </w:rPr>
        <w:t>Дополнительные условия осуществления</w:t>
      </w:r>
      <w:r w:rsidR="006E4FAC">
        <w:rPr>
          <w:rFonts w:ascii="Times New Roman" w:hAnsi="Times New Roman"/>
          <w:b/>
          <w:szCs w:val="28"/>
        </w:rPr>
        <w:br/>
      </w:r>
      <w:r w:rsidRPr="006E4FAC">
        <w:rPr>
          <w:rFonts w:ascii="Times New Roman" w:hAnsi="Times New Roman"/>
          <w:b/>
          <w:szCs w:val="28"/>
        </w:rPr>
        <w:t>лицензионной деятельности</w:t>
      </w:r>
    </w:p>
    <w:p w:rsidR="00540AFE" w:rsidRPr="006E4FAC" w:rsidRDefault="00540AFE" w:rsidP="00540AFE">
      <w:pPr>
        <w:spacing w:line="240" w:lineRule="auto"/>
        <w:ind w:firstLine="709"/>
        <w:jc w:val="left"/>
        <w:rPr>
          <w:rFonts w:ascii="Times New Roman" w:hAnsi="Times New Roman"/>
          <w:b/>
          <w:szCs w:val="28"/>
        </w:rPr>
      </w:pP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 xml:space="preserve">В качестве </w:t>
      </w:r>
      <w:proofErr w:type="gramStart"/>
      <w:r w:rsidRPr="001332AD">
        <w:rPr>
          <w:rFonts w:ascii="Times New Roman" w:hAnsi="Times New Roman"/>
          <w:szCs w:val="28"/>
        </w:rPr>
        <w:t>места осуществления лицензируемого вида деятельности юридического лица</w:t>
      </w:r>
      <w:proofErr w:type="gramEnd"/>
      <w:r w:rsidRPr="001332AD">
        <w:rPr>
          <w:rFonts w:ascii="Times New Roman" w:hAnsi="Times New Roman"/>
          <w:szCs w:val="28"/>
        </w:rPr>
        <w:t xml:space="preserve"> указывается адрес места его нахождения и (или) его филиала. </w:t>
      </w:r>
    </w:p>
    <w:p w:rsidR="00BC0AB4" w:rsidRPr="001332AD" w:rsidRDefault="00BC0AB4" w:rsidP="00540AFE">
      <w:pPr>
        <w:spacing w:line="480" w:lineRule="auto"/>
        <w:ind w:firstLine="709"/>
        <w:rPr>
          <w:rFonts w:ascii="Times New Roman" w:hAnsi="Times New Roman"/>
          <w:szCs w:val="28"/>
        </w:rPr>
      </w:pPr>
      <w:r w:rsidRPr="001332AD">
        <w:rPr>
          <w:rFonts w:ascii="Times New Roman" w:hAnsi="Times New Roman"/>
          <w:szCs w:val="28"/>
        </w:rP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w:t>
      </w:r>
      <w:r w:rsidR="00AA0B12" w:rsidRPr="001332AD">
        <w:rPr>
          <w:rFonts w:ascii="Times New Roman" w:hAnsi="Times New Roman"/>
          <w:szCs w:val="28"/>
        </w:rPr>
        <w:t xml:space="preserve">, </w:t>
      </w:r>
      <w:r w:rsidRPr="001332AD">
        <w:rPr>
          <w:rFonts w:ascii="Times New Roman" w:hAnsi="Times New Roman"/>
          <w:szCs w:val="28"/>
        </w:rPr>
        <w:t>лицензиат обязан</w:t>
      </w:r>
      <w:r w:rsidR="00AA0B12" w:rsidRPr="001332AD">
        <w:rPr>
          <w:rFonts w:ascii="Times New Roman" w:hAnsi="Times New Roman"/>
          <w:szCs w:val="28"/>
        </w:rPr>
        <w:t>ы</w:t>
      </w:r>
      <w:r w:rsidRPr="001332AD">
        <w:rPr>
          <w:rFonts w:ascii="Times New Roman" w:hAnsi="Times New Roman"/>
          <w:szCs w:val="28"/>
        </w:rPr>
        <w:t xml:space="preserve"> иметь на праве собственности или ином законном основании, предусматривающем право владения и пользования, по месту (местам) осуществления лицензируем</w:t>
      </w:r>
      <w:r w:rsidR="00AA0B12" w:rsidRPr="001332AD">
        <w:rPr>
          <w:rFonts w:ascii="Times New Roman" w:hAnsi="Times New Roman"/>
          <w:szCs w:val="28"/>
        </w:rPr>
        <w:t>ых</w:t>
      </w:r>
      <w:r w:rsidRPr="001332AD">
        <w:rPr>
          <w:rFonts w:ascii="Times New Roman" w:hAnsi="Times New Roman"/>
          <w:szCs w:val="28"/>
        </w:rPr>
        <w:t xml:space="preserve"> вид</w:t>
      </w:r>
      <w:r w:rsidR="00AA0B12" w:rsidRPr="001332AD">
        <w:rPr>
          <w:rFonts w:ascii="Times New Roman" w:hAnsi="Times New Roman"/>
          <w:szCs w:val="28"/>
        </w:rPr>
        <w:t>ов</w:t>
      </w:r>
      <w:r w:rsidRPr="001332AD">
        <w:rPr>
          <w:rFonts w:ascii="Times New Roman" w:hAnsi="Times New Roman"/>
          <w:szCs w:val="28"/>
        </w:rPr>
        <w:t xml:space="preserve"> деятельности, в том числе по месту осуществления временных работ.</w:t>
      </w:r>
    </w:p>
    <w:p w:rsidR="00BC0AB4" w:rsidRPr="001332AD" w:rsidRDefault="009155E4" w:rsidP="00540AFE">
      <w:pPr>
        <w:spacing w:line="480" w:lineRule="auto"/>
        <w:ind w:firstLine="709"/>
        <w:rPr>
          <w:rFonts w:ascii="Times New Roman" w:hAnsi="Times New Roman"/>
          <w:szCs w:val="28"/>
        </w:rPr>
      </w:pPr>
      <w:r w:rsidRPr="001332AD">
        <w:rPr>
          <w:rFonts w:ascii="Times New Roman" w:hAnsi="Times New Roman"/>
          <w:szCs w:val="28"/>
        </w:rPr>
        <w:lastRenderedPageBreak/>
        <w:t>О</w:t>
      </w:r>
      <w:r w:rsidR="00BC0AB4" w:rsidRPr="001332AD">
        <w:rPr>
          <w:rFonts w:ascii="Times New Roman" w:hAnsi="Times New Roman"/>
          <w:szCs w:val="28"/>
        </w:rPr>
        <w:t xml:space="preserve"> выполняемых работах</w:t>
      </w:r>
      <w:r w:rsidR="00C05EB4" w:rsidRPr="001332AD">
        <w:rPr>
          <w:rFonts w:ascii="Times New Roman" w:hAnsi="Times New Roman"/>
          <w:szCs w:val="28"/>
        </w:rPr>
        <w:t xml:space="preserve">, </w:t>
      </w:r>
      <w:r w:rsidR="00BC0AB4" w:rsidRPr="001332AD">
        <w:rPr>
          <w:rFonts w:ascii="Times New Roman" w:hAnsi="Times New Roman"/>
          <w:szCs w:val="28"/>
        </w:rPr>
        <w:t xml:space="preserve">оказываемых услугах, составляющих лицензируемый вид деятельности, </w:t>
      </w:r>
      <w:r w:rsidR="00AA0B12" w:rsidRPr="001332AD">
        <w:rPr>
          <w:rFonts w:ascii="Times New Roman" w:hAnsi="Times New Roman"/>
          <w:szCs w:val="28"/>
        </w:rPr>
        <w:t xml:space="preserve">лицензиат обязан уведомлять лицензирующий орган путем направления соответствующей информации </w:t>
      </w:r>
      <w:r w:rsidR="00BC0AB4" w:rsidRPr="001332AD">
        <w:rPr>
          <w:rFonts w:ascii="Times New Roman" w:hAnsi="Times New Roman"/>
          <w:szCs w:val="28"/>
        </w:rPr>
        <w:t>в порядке, установленном положением о лицензировании конкретного вида деятельности.</w:t>
      </w:r>
    </w:p>
    <w:p w:rsidR="00BC0AB4" w:rsidRPr="001332AD" w:rsidRDefault="009D0A4E" w:rsidP="00540AFE">
      <w:pPr>
        <w:spacing w:line="480" w:lineRule="auto"/>
        <w:ind w:firstLine="709"/>
        <w:rPr>
          <w:rFonts w:ascii="Times New Roman" w:hAnsi="Times New Roman"/>
          <w:szCs w:val="28"/>
        </w:rPr>
      </w:pPr>
      <w:r w:rsidRPr="001332AD">
        <w:rPr>
          <w:rFonts w:ascii="Times New Roman" w:hAnsi="Times New Roman"/>
          <w:szCs w:val="28"/>
        </w:rPr>
        <w:t>Л</w:t>
      </w:r>
      <w:r w:rsidR="00BC0AB4" w:rsidRPr="001332AD">
        <w:rPr>
          <w:rFonts w:ascii="Times New Roman" w:hAnsi="Times New Roman"/>
          <w:szCs w:val="28"/>
        </w:rPr>
        <w:t xml:space="preserve">ицензиат подтверждает соблюдение лицензионных требований путем представления в лицензирующий орган информации в порядке, </w:t>
      </w:r>
      <w:r w:rsidR="009155E4" w:rsidRPr="001332AD">
        <w:rPr>
          <w:rFonts w:ascii="Times New Roman" w:hAnsi="Times New Roman"/>
          <w:szCs w:val="28"/>
        </w:rPr>
        <w:t xml:space="preserve">предусмотренном Федеральным законом </w:t>
      </w:r>
      <w:r w:rsidR="00E932A2" w:rsidRPr="001332AD">
        <w:rPr>
          <w:rFonts w:ascii="Times New Roman" w:hAnsi="Times New Roman"/>
          <w:szCs w:val="28"/>
        </w:rPr>
        <w:t xml:space="preserve">от 4 мая 2011 года № 99-ФЗ </w:t>
      </w:r>
      <w:r w:rsidR="009155E4" w:rsidRPr="001332AD">
        <w:rPr>
          <w:rFonts w:ascii="Times New Roman" w:hAnsi="Times New Roman"/>
          <w:szCs w:val="28"/>
        </w:rPr>
        <w:t>"О лицензировании отдельных видов деятельности"</w:t>
      </w:r>
      <w:r w:rsidRPr="001332AD">
        <w:rPr>
          <w:rFonts w:ascii="Times New Roman" w:hAnsi="Times New Roman"/>
          <w:szCs w:val="28"/>
        </w:rPr>
        <w:t>, каждые три года со дня предоставления лицензии</w:t>
      </w:r>
      <w:proofErr w:type="gramStart"/>
      <w:r w:rsidR="00BC0AB4" w:rsidRPr="001332AD">
        <w:rPr>
          <w:rFonts w:ascii="Times New Roman" w:hAnsi="Times New Roman"/>
          <w:szCs w:val="28"/>
        </w:rPr>
        <w:t>.</w:t>
      </w:r>
      <w:r w:rsidR="00E932A2" w:rsidRPr="001332AD">
        <w:rPr>
          <w:rFonts w:ascii="Times New Roman" w:hAnsi="Times New Roman"/>
          <w:szCs w:val="28"/>
        </w:rPr>
        <w:t>".</w:t>
      </w:r>
      <w:proofErr w:type="gramEnd"/>
    </w:p>
    <w:p w:rsidR="00BC0AB4" w:rsidRPr="00540AFE" w:rsidRDefault="00BC0AB4" w:rsidP="00540AFE">
      <w:pPr>
        <w:spacing w:line="480" w:lineRule="auto"/>
        <w:ind w:firstLine="709"/>
        <w:rPr>
          <w:rFonts w:ascii="Times New Roman" w:hAnsi="Times New Roman"/>
          <w:b/>
          <w:szCs w:val="28"/>
        </w:rPr>
      </w:pPr>
      <w:r w:rsidRPr="00540AFE">
        <w:rPr>
          <w:rFonts w:ascii="Times New Roman" w:hAnsi="Times New Roman"/>
          <w:b/>
          <w:szCs w:val="28"/>
        </w:rPr>
        <w:t>Статья 2</w:t>
      </w:r>
    </w:p>
    <w:p w:rsidR="00BC0AB4" w:rsidRPr="00540AFE" w:rsidRDefault="00BC0AB4" w:rsidP="00540AFE">
      <w:pPr>
        <w:spacing w:line="480" w:lineRule="auto"/>
        <w:ind w:firstLine="709"/>
        <w:rPr>
          <w:rFonts w:ascii="Times New Roman" w:hAnsi="Times New Roman"/>
          <w:szCs w:val="28"/>
        </w:rPr>
      </w:pPr>
      <w:proofErr w:type="gramStart"/>
      <w:r w:rsidRPr="00540AFE">
        <w:rPr>
          <w:rFonts w:ascii="Times New Roman" w:hAnsi="Times New Roman"/>
          <w:szCs w:val="28"/>
        </w:rPr>
        <w:t xml:space="preserve">Внести в Федеральный закон от 4 мая 2011 года № 99-ФЗ "О лицензировании отдельных видов деятельности" (Собрание законодательства Российской Федерации, 2011, № 19, ст. 2716; </w:t>
      </w:r>
      <w:r w:rsidR="008F78C4">
        <w:rPr>
          <w:rFonts w:ascii="Times New Roman" w:hAnsi="Times New Roman"/>
          <w:szCs w:val="28"/>
        </w:rPr>
        <w:t xml:space="preserve">№ 30, </w:t>
      </w:r>
      <w:r w:rsidR="00DD4BAD">
        <w:rPr>
          <w:rFonts w:ascii="Times New Roman" w:hAnsi="Times New Roman"/>
          <w:szCs w:val="28"/>
        </w:rPr>
        <w:br/>
      </w:r>
      <w:r w:rsidR="008F78C4">
        <w:rPr>
          <w:rFonts w:ascii="Times New Roman" w:hAnsi="Times New Roman"/>
          <w:szCs w:val="28"/>
        </w:rPr>
        <w:t xml:space="preserve">ст. 4590; № 43, ст. 5971; </w:t>
      </w:r>
      <w:r w:rsidRPr="00540AFE">
        <w:rPr>
          <w:rFonts w:ascii="Times New Roman" w:hAnsi="Times New Roman"/>
          <w:szCs w:val="28"/>
        </w:rPr>
        <w:t>№ 48, ст. 6728; 2013, № 27, ст. 3477; 2014, № 30, ст. 4256; № 42, ст. 5615; 2015, № 1, ст. 11, 72; № 27, ст. 3951;</w:t>
      </w:r>
      <w:proofErr w:type="gramEnd"/>
      <w:r w:rsidRPr="00540AFE">
        <w:rPr>
          <w:rFonts w:ascii="Times New Roman" w:hAnsi="Times New Roman"/>
          <w:szCs w:val="28"/>
        </w:rPr>
        <w:t xml:space="preserve"> № </w:t>
      </w:r>
      <w:proofErr w:type="gramStart"/>
      <w:r w:rsidRPr="00540AFE">
        <w:rPr>
          <w:rFonts w:ascii="Times New Roman" w:hAnsi="Times New Roman"/>
          <w:szCs w:val="28"/>
        </w:rPr>
        <w:t xml:space="preserve">29, ст. 4339, 4342; </w:t>
      </w:r>
      <w:r w:rsidR="008F78C4">
        <w:rPr>
          <w:rFonts w:ascii="Times New Roman" w:hAnsi="Times New Roman"/>
          <w:szCs w:val="28"/>
        </w:rPr>
        <w:t>2016, № 1, ст. 50</w:t>
      </w:r>
      <w:r w:rsidRPr="00540AFE">
        <w:rPr>
          <w:rFonts w:ascii="Times New Roman" w:hAnsi="Times New Roman"/>
          <w:szCs w:val="28"/>
        </w:rPr>
        <w:t xml:space="preserve">; 2017, № 31, ст. 4765; 2018, № 1, ст. 35; № 31, ст. 4838; № 45, ст. 6841; 2019, № 16, ст. 1817; № 30, ст. 4142; № 31, ст. 4457; </w:t>
      </w:r>
      <w:r w:rsidR="00DD4BAD">
        <w:rPr>
          <w:rFonts w:ascii="Times New Roman" w:hAnsi="Times New Roman"/>
          <w:szCs w:val="28"/>
        </w:rPr>
        <w:t xml:space="preserve">№ 52, ст. 7799; </w:t>
      </w:r>
      <w:r w:rsidRPr="00540AFE">
        <w:rPr>
          <w:rFonts w:ascii="Times New Roman" w:hAnsi="Times New Roman"/>
          <w:szCs w:val="28"/>
        </w:rPr>
        <w:t xml:space="preserve">2020, </w:t>
      </w:r>
      <w:r w:rsidR="00DD4BAD">
        <w:rPr>
          <w:rFonts w:ascii="Times New Roman" w:hAnsi="Times New Roman"/>
          <w:szCs w:val="28"/>
        </w:rPr>
        <w:t>№ 31, ст. 5029</w:t>
      </w:r>
      <w:r w:rsidR="00AC33DB">
        <w:rPr>
          <w:rFonts w:ascii="Times New Roman" w:hAnsi="Times New Roman"/>
          <w:szCs w:val="28"/>
        </w:rPr>
        <w:t>;</w:t>
      </w:r>
      <w:r w:rsidR="00E674CF">
        <w:rPr>
          <w:rFonts w:ascii="Times New Roman" w:hAnsi="Times New Roman"/>
          <w:szCs w:val="28"/>
        </w:rPr>
        <w:t xml:space="preserve"> 2021, № 18, ст. 3067, 3072</w:t>
      </w:r>
      <w:r w:rsidRPr="00540AFE">
        <w:rPr>
          <w:rFonts w:ascii="Times New Roman" w:hAnsi="Times New Roman"/>
          <w:szCs w:val="28"/>
        </w:rPr>
        <w:t>) следующие изменения:</w:t>
      </w:r>
      <w:proofErr w:type="gramEnd"/>
    </w:p>
    <w:p w:rsidR="00BC0AB4" w:rsidRPr="00540AFE" w:rsidRDefault="00BC0AB4" w:rsidP="00540AFE">
      <w:pPr>
        <w:spacing w:line="480" w:lineRule="auto"/>
        <w:ind w:firstLine="709"/>
        <w:rPr>
          <w:rFonts w:ascii="Times New Roman" w:hAnsi="Times New Roman"/>
          <w:szCs w:val="28"/>
        </w:rPr>
      </w:pPr>
      <w:r w:rsidRPr="00540AFE">
        <w:rPr>
          <w:rFonts w:ascii="Times New Roman" w:hAnsi="Times New Roman"/>
          <w:szCs w:val="28"/>
        </w:rPr>
        <w:lastRenderedPageBreak/>
        <w:t>1) часть 4 статьи 1 дополнить пунктами 8 и 9 следующего содержания:</w:t>
      </w:r>
    </w:p>
    <w:p w:rsidR="001332AD" w:rsidRDefault="00BC0AB4" w:rsidP="00540AFE">
      <w:pPr>
        <w:spacing w:line="480" w:lineRule="auto"/>
        <w:ind w:firstLine="709"/>
        <w:rPr>
          <w:rFonts w:ascii="Times New Roman" w:hAnsi="Times New Roman"/>
          <w:szCs w:val="28"/>
        </w:rPr>
      </w:pPr>
      <w:r w:rsidRPr="00540AFE">
        <w:rPr>
          <w:rFonts w:ascii="Times New Roman" w:hAnsi="Times New Roman"/>
          <w:szCs w:val="28"/>
        </w:rPr>
        <w:t>"8) деятельность по тушению пожаров в населенных пунктах, на производственных объектах и объектах инфраструктуры;</w:t>
      </w:r>
    </w:p>
    <w:p w:rsidR="00BC0AB4" w:rsidRPr="00540AFE" w:rsidRDefault="00BC0AB4" w:rsidP="00540AFE">
      <w:pPr>
        <w:spacing w:line="480" w:lineRule="auto"/>
        <w:ind w:firstLine="709"/>
        <w:rPr>
          <w:rFonts w:ascii="Times New Roman" w:hAnsi="Times New Roman"/>
          <w:szCs w:val="28"/>
        </w:rPr>
      </w:pPr>
      <w:r w:rsidRPr="00540AFE">
        <w:rPr>
          <w:rFonts w:ascii="Times New Roman" w:hAnsi="Times New Roman"/>
          <w:szCs w:val="28"/>
        </w:rPr>
        <w:t>9) деятельность по монтажу, техническому обслуживанию и ремонту средств обеспечения пожарной безопасности зданий и сооружений</w:t>
      </w:r>
      <w:proofErr w:type="gramStart"/>
      <w:r w:rsidRPr="00540AFE">
        <w:rPr>
          <w:rFonts w:ascii="Times New Roman" w:hAnsi="Times New Roman"/>
          <w:szCs w:val="28"/>
        </w:rPr>
        <w:t>.";</w:t>
      </w:r>
      <w:proofErr w:type="gramEnd"/>
    </w:p>
    <w:p w:rsidR="00BC0AB4" w:rsidRPr="00540AFE" w:rsidRDefault="00BC0AB4" w:rsidP="00540AFE">
      <w:pPr>
        <w:spacing w:line="480" w:lineRule="auto"/>
        <w:ind w:firstLine="709"/>
        <w:rPr>
          <w:rFonts w:ascii="Times New Roman" w:hAnsi="Times New Roman"/>
          <w:szCs w:val="28"/>
        </w:rPr>
      </w:pPr>
      <w:r w:rsidRPr="00540AFE">
        <w:rPr>
          <w:rFonts w:ascii="Times New Roman" w:hAnsi="Times New Roman"/>
          <w:szCs w:val="28"/>
        </w:rPr>
        <w:t>2) часть 6</w:t>
      </w:r>
      <w:r w:rsidRPr="00540AFE">
        <w:rPr>
          <w:rFonts w:ascii="Times New Roman" w:hAnsi="Times New Roman"/>
          <w:szCs w:val="28"/>
          <w:vertAlign w:val="superscript"/>
        </w:rPr>
        <w:t>2</w:t>
      </w:r>
      <w:r w:rsidRPr="00540AFE">
        <w:rPr>
          <w:rFonts w:ascii="Times New Roman" w:hAnsi="Times New Roman"/>
          <w:szCs w:val="28"/>
        </w:rPr>
        <w:t xml:space="preserve"> статьи 22 признать утратившей силу.</w:t>
      </w:r>
    </w:p>
    <w:p w:rsidR="00BC0AB4" w:rsidRPr="006E4FAC" w:rsidRDefault="00BC0AB4" w:rsidP="00540AFE">
      <w:pPr>
        <w:spacing w:line="480" w:lineRule="auto"/>
        <w:ind w:firstLine="709"/>
        <w:rPr>
          <w:rFonts w:ascii="Times New Roman" w:hAnsi="Times New Roman"/>
          <w:b/>
          <w:szCs w:val="28"/>
        </w:rPr>
      </w:pPr>
      <w:r w:rsidRPr="006E4FAC">
        <w:rPr>
          <w:rFonts w:ascii="Times New Roman" w:hAnsi="Times New Roman"/>
          <w:b/>
          <w:szCs w:val="28"/>
        </w:rPr>
        <w:t>Статья 3</w:t>
      </w:r>
    </w:p>
    <w:p w:rsidR="00BC0AB4" w:rsidRPr="001332AD" w:rsidRDefault="00BC0AB4" w:rsidP="00AC33DB">
      <w:pPr>
        <w:spacing w:line="456" w:lineRule="auto"/>
        <w:ind w:firstLine="709"/>
        <w:rPr>
          <w:rFonts w:ascii="Times New Roman" w:hAnsi="Times New Roman"/>
          <w:szCs w:val="28"/>
        </w:rPr>
      </w:pPr>
      <w:proofErr w:type="gramStart"/>
      <w:r w:rsidRPr="001332AD">
        <w:rPr>
          <w:rFonts w:ascii="Times New Roman" w:hAnsi="Times New Roman"/>
          <w:szCs w:val="28"/>
        </w:rPr>
        <w:t xml:space="preserve">Установить, что положения </w:t>
      </w:r>
      <w:bookmarkStart w:id="0" w:name="_GoBack"/>
      <w:r w:rsidRPr="001332AD">
        <w:rPr>
          <w:rFonts w:ascii="Times New Roman" w:hAnsi="Times New Roman"/>
          <w:szCs w:val="28"/>
        </w:rPr>
        <w:t>статьи 24</w:t>
      </w:r>
      <w:r w:rsidRPr="001332AD">
        <w:rPr>
          <w:rFonts w:ascii="Times New Roman" w:hAnsi="Times New Roman"/>
          <w:szCs w:val="28"/>
          <w:vertAlign w:val="superscript"/>
        </w:rPr>
        <w:t>3</w:t>
      </w:r>
      <w:r w:rsidRPr="001332AD">
        <w:rPr>
          <w:rFonts w:ascii="Times New Roman" w:hAnsi="Times New Roman"/>
          <w:szCs w:val="28"/>
        </w:rPr>
        <w:t xml:space="preserve"> Федерального закона </w:t>
      </w:r>
      <w:r w:rsidRPr="001332AD">
        <w:rPr>
          <w:rFonts w:ascii="Times New Roman" w:hAnsi="Times New Roman"/>
          <w:szCs w:val="28"/>
        </w:rPr>
        <w:br/>
        <w:t xml:space="preserve">от 21 декабря 1994 года № 69-ФЗ "О пожарной безопасности" применяются в отношении лицензиатов, осуществляющих деятельность по тушению пожаров в населенных пунктах, на производственных объектах и </w:t>
      </w:r>
      <w:r w:rsidR="00BA4423" w:rsidRPr="001332AD">
        <w:rPr>
          <w:rFonts w:ascii="Times New Roman" w:hAnsi="Times New Roman"/>
          <w:szCs w:val="28"/>
        </w:rPr>
        <w:t xml:space="preserve">объектах инфраструктуры </w:t>
      </w:r>
      <w:r w:rsidR="002C61BB" w:rsidRPr="001332AD">
        <w:rPr>
          <w:rFonts w:ascii="Times New Roman" w:hAnsi="Times New Roman"/>
          <w:szCs w:val="28"/>
        </w:rPr>
        <w:t>и</w:t>
      </w:r>
      <w:r w:rsidR="00BA4423" w:rsidRPr="001332AD">
        <w:rPr>
          <w:rFonts w:ascii="Times New Roman" w:hAnsi="Times New Roman"/>
          <w:szCs w:val="28"/>
        </w:rPr>
        <w:t xml:space="preserve"> </w:t>
      </w:r>
      <w:r w:rsidR="00C05EB4" w:rsidRPr="001332AD">
        <w:rPr>
          <w:rFonts w:ascii="Times New Roman" w:hAnsi="Times New Roman"/>
          <w:szCs w:val="28"/>
        </w:rPr>
        <w:t xml:space="preserve">(или) </w:t>
      </w:r>
      <w:r w:rsidRPr="001332AD">
        <w:rPr>
          <w:rFonts w:ascii="Times New Roman" w:hAnsi="Times New Roman"/>
          <w:szCs w:val="28"/>
        </w:rPr>
        <w:t xml:space="preserve">деятельность по монтажу, техническому обслуживанию и ремонту средств обеспечения пожарной безопасности </w:t>
      </w:r>
      <w:bookmarkEnd w:id="0"/>
      <w:r w:rsidRPr="001332AD">
        <w:rPr>
          <w:rFonts w:ascii="Times New Roman" w:hAnsi="Times New Roman"/>
          <w:szCs w:val="28"/>
        </w:rPr>
        <w:t>зданий и сооружений, с учетом следующих особенностей:</w:t>
      </w:r>
      <w:proofErr w:type="gramEnd"/>
    </w:p>
    <w:p w:rsidR="00BC0AB4" w:rsidRPr="001332AD" w:rsidRDefault="00BC0AB4" w:rsidP="00AC33DB">
      <w:pPr>
        <w:spacing w:line="456" w:lineRule="auto"/>
        <w:ind w:firstLine="709"/>
        <w:rPr>
          <w:rFonts w:ascii="Times New Roman" w:hAnsi="Times New Roman"/>
          <w:szCs w:val="28"/>
        </w:rPr>
      </w:pPr>
      <w:r w:rsidRPr="001332AD">
        <w:rPr>
          <w:rFonts w:ascii="Times New Roman" w:hAnsi="Times New Roman"/>
          <w:szCs w:val="28"/>
        </w:rPr>
        <w:t xml:space="preserve">1) лицензиаты, которым лицензии предоставлены до 1 января </w:t>
      </w:r>
      <w:r w:rsidRPr="001332AD">
        <w:rPr>
          <w:rFonts w:ascii="Times New Roman" w:hAnsi="Times New Roman"/>
          <w:szCs w:val="28"/>
        </w:rPr>
        <w:br/>
        <w:t>2012 года, должны представ</w:t>
      </w:r>
      <w:r w:rsidR="001A6793" w:rsidRPr="001332AD">
        <w:rPr>
          <w:rFonts w:ascii="Times New Roman" w:hAnsi="Times New Roman"/>
          <w:szCs w:val="28"/>
        </w:rPr>
        <w:t>и</w:t>
      </w:r>
      <w:r w:rsidRPr="001332AD">
        <w:rPr>
          <w:rFonts w:ascii="Times New Roman" w:hAnsi="Times New Roman"/>
          <w:szCs w:val="28"/>
        </w:rPr>
        <w:t>ть в лицензирующий орган информацию, предусмотренную частью четвертой статьи 24</w:t>
      </w:r>
      <w:r w:rsidRPr="001332AD">
        <w:rPr>
          <w:rFonts w:ascii="Times New Roman" w:hAnsi="Times New Roman"/>
          <w:szCs w:val="28"/>
          <w:vertAlign w:val="superscript"/>
        </w:rPr>
        <w:t xml:space="preserve">3 </w:t>
      </w:r>
      <w:r w:rsidRPr="001332AD">
        <w:rPr>
          <w:rFonts w:ascii="Times New Roman" w:hAnsi="Times New Roman"/>
          <w:szCs w:val="28"/>
        </w:rPr>
        <w:t xml:space="preserve">Федерального закона </w:t>
      </w:r>
      <w:r w:rsidRPr="001332AD">
        <w:rPr>
          <w:rFonts w:ascii="Times New Roman" w:hAnsi="Times New Roman"/>
          <w:szCs w:val="28"/>
        </w:rPr>
        <w:br/>
        <w:t>от 21 декабря 1994 года № 69</w:t>
      </w:r>
      <w:r w:rsidR="00DD4BAD" w:rsidRPr="001332AD">
        <w:rPr>
          <w:rFonts w:ascii="Times New Roman" w:hAnsi="Times New Roman"/>
          <w:szCs w:val="28"/>
        </w:rPr>
        <w:t>-ФЗ</w:t>
      </w:r>
      <w:r w:rsidRPr="001332AD">
        <w:rPr>
          <w:rFonts w:ascii="Times New Roman" w:hAnsi="Times New Roman"/>
          <w:szCs w:val="28"/>
        </w:rPr>
        <w:t xml:space="preserve"> "О пожарной безопасности", в течение первого года со дня вступления в силу настоящего Федерального закона;</w:t>
      </w:r>
    </w:p>
    <w:p w:rsidR="00BC0AB4" w:rsidRPr="001332AD" w:rsidRDefault="00BC0AB4" w:rsidP="00AC33DB">
      <w:pPr>
        <w:spacing w:line="456" w:lineRule="auto"/>
        <w:ind w:firstLine="709"/>
        <w:rPr>
          <w:rFonts w:ascii="Times New Roman" w:hAnsi="Times New Roman"/>
          <w:szCs w:val="28"/>
        </w:rPr>
      </w:pPr>
      <w:proofErr w:type="gramStart"/>
      <w:r w:rsidRPr="001332AD">
        <w:rPr>
          <w:rFonts w:ascii="Times New Roman" w:hAnsi="Times New Roman"/>
          <w:szCs w:val="28"/>
        </w:rPr>
        <w:t xml:space="preserve">2) лицензиаты, которым лицензии предоставлены в период </w:t>
      </w:r>
      <w:r w:rsidRPr="001332AD">
        <w:rPr>
          <w:rFonts w:ascii="Times New Roman" w:hAnsi="Times New Roman"/>
          <w:szCs w:val="28"/>
        </w:rPr>
        <w:br/>
        <w:t xml:space="preserve">с 1 января 2012 года по 31 декабря 2015 года включительно, должны </w:t>
      </w:r>
      <w:r w:rsidRPr="001332AD">
        <w:rPr>
          <w:rFonts w:ascii="Times New Roman" w:hAnsi="Times New Roman"/>
          <w:szCs w:val="28"/>
        </w:rPr>
        <w:lastRenderedPageBreak/>
        <w:t>представить в лицензирующий орган информацию, предусмотренную частью четвертой статьи 24</w:t>
      </w:r>
      <w:r w:rsidRPr="001332AD">
        <w:rPr>
          <w:rFonts w:ascii="Times New Roman" w:hAnsi="Times New Roman"/>
          <w:szCs w:val="28"/>
          <w:vertAlign w:val="superscript"/>
        </w:rPr>
        <w:t xml:space="preserve">3 </w:t>
      </w:r>
      <w:r w:rsidRPr="001332AD">
        <w:rPr>
          <w:rFonts w:ascii="Times New Roman" w:hAnsi="Times New Roman"/>
          <w:szCs w:val="28"/>
        </w:rPr>
        <w:t xml:space="preserve">Федерального закона </w:t>
      </w:r>
      <w:r w:rsidR="00C4698A" w:rsidRPr="001332AD">
        <w:rPr>
          <w:rFonts w:ascii="Times New Roman" w:hAnsi="Times New Roman"/>
          <w:szCs w:val="28"/>
        </w:rPr>
        <w:t xml:space="preserve">от 21 декабря 1994 года № 69-ФЗ </w:t>
      </w:r>
      <w:r w:rsidRPr="001332AD">
        <w:rPr>
          <w:rFonts w:ascii="Times New Roman" w:hAnsi="Times New Roman"/>
          <w:szCs w:val="28"/>
        </w:rPr>
        <w:t>"О пожарной безопасности", в течение второго года со дня вступления в силу настоящего Федерального закона;</w:t>
      </w:r>
      <w:proofErr w:type="gramEnd"/>
    </w:p>
    <w:p w:rsidR="00BC0AB4" w:rsidRPr="001332AD" w:rsidRDefault="00BC0AB4" w:rsidP="00540AFE">
      <w:pPr>
        <w:spacing w:line="480" w:lineRule="auto"/>
        <w:ind w:firstLine="709"/>
        <w:rPr>
          <w:rFonts w:ascii="Times New Roman" w:hAnsi="Times New Roman"/>
          <w:szCs w:val="28"/>
        </w:rPr>
      </w:pPr>
      <w:proofErr w:type="gramStart"/>
      <w:r w:rsidRPr="001332AD">
        <w:rPr>
          <w:rFonts w:ascii="Times New Roman" w:hAnsi="Times New Roman"/>
          <w:szCs w:val="28"/>
        </w:rPr>
        <w:t>3) лицензиаты, которым лицензии предоставлены начиная с 1 января 2016 года, должны представить в лицензирующий орган информацию, предусмотренную частью четвертой статьи 24</w:t>
      </w:r>
      <w:r w:rsidRPr="001332AD">
        <w:rPr>
          <w:rFonts w:ascii="Times New Roman" w:hAnsi="Times New Roman"/>
          <w:szCs w:val="28"/>
          <w:vertAlign w:val="superscript"/>
        </w:rPr>
        <w:t xml:space="preserve">3 </w:t>
      </w:r>
      <w:r w:rsidRPr="001332AD">
        <w:rPr>
          <w:rFonts w:ascii="Times New Roman" w:hAnsi="Times New Roman"/>
          <w:szCs w:val="28"/>
        </w:rPr>
        <w:t xml:space="preserve">Федерального закона </w:t>
      </w:r>
      <w:r w:rsidR="00DD4BAD" w:rsidRPr="001332AD">
        <w:rPr>
          <w:rFonts w:ascii="Times New Roman" w:hAnsi="Times New Roman"/>
          <w:szCs w:val="28"/>
        </w:rPr>
        <w:t xml:space="preserve"> </w:t>
      </w:r>
      <w:r w:rsidR="00244C8D">
        <w:rPr>
          <w:rFonts w:ascii="Times New Roman" w:hAnsi="Times New Roman"/>
          <w:szCs w:val="28"/>
        </w:rPr>
        <w:br/>
      </w:r>
      <w:r w:rsidR="00DD4BAD" w:rsidRPr="001332AD">
        <w:rPr>
          <w:rFonts w:ascii="Times New Roman" w:hAnsi="Times New Roman"/>
          <w:szCs w:val="28"/>
        </w:rPr>
        <w:t xml:space="preserve">от 21 декабря 1994 года № 69-ФЗ </w:t>
      </w:r>
      <w:r w:rsidRPr="001332AD">
        <w:rPr>
          <w:rFonts w:ascii="Times New Roman" w:hAnsi="Times New Roman"/>
          <w:szCs w:val="28"/>
        </w:rPr>
        <w:t xml:space="preserve">"О пожарной безопасности", в течение третьего года со дня вступления в силу настоящего Федерального закона в случае, если в течение этого года или ранее истекло </w:t>
      </w:r>
      <w:r w:rsidR="00110D83" w:rsidRPr="001332AD">
        <w:rPr>
          <w:rFonts w:ascii="Times New Roman" w:hAnsi="Times New Roman"/>
          <w:szCs w:val="28"/>
        </w:rPr>
        <w:t>три года</w:t>
      </w:r>
      <w:r w:rsidR="00A52888" w:rsidRPr="001332AD">
        <w:rPr>
          <w:rFonts w:ascii="Times New Roman" w:hAnsi="Times New Roman"/>
          <w:szCs w:val="28"/>
        </w:rPr>
        <w:t xml:space="preserve"> и более с</w:t>
      </w:r>
      <w:proofErr w:type="gramEnd"/>
      <w:r w:rsidR="00A52888" w:rsidRPr="001332AD">
        <w:rPr>
          <w:rFonts w:ascii="Times New Roman" w:hAnsi="Times New Roman"/>
          <w:szCs w:val="28"/>
        </w:rPr>
        <w:t xml:space="preserve"> даты выдачи лицензии.</w:t>
      </w:r>
    </w:p>
    <w:p w:rsidR="00BC0AB4" w:rsidRPr="00540AFE" w:rsidRDefault="00BC0AB4" w:rsidP="00540AFE">
      <w:pPr>
        <w:spacing w:line="480" w:lineRule="auto"/>
        <w:ind w:firstLine="709"/>
        <w:rPr>
          <w:rFonts w:ascii="Times New Roman" w:hAnsi="Times New Roman"/>
          <w:b/>
          <w:szCs w:val="28"/>
        </w:rPr>
      </w:pPr>
      <w:r w:rsidRPr="00540AFE">
        <w:rPr>
          <w:rFonts w:ascii="Times New Roman" w:hAnsi="Times New Roman"/>
          <w:b/>
          <w:szCs w:val="28"/>
        </w:rPr>
        <w:t>Статья 4</w:t>
      </w:r>
    </w:p>
    <w:p w:rsidR="00BC0AB4" w:rsidRPr="00540AFE" w:rsidRDefault="00BC0AB4" w:rsidP="00540AFE">
      <w:pPr>
        <w:spacing w:line="480" w:lineRule="auto"/>
        <w:ind w:firstLine="709"/>
        <w:rPr>
          <w:rFonts w:ascii="Times New Roman" w:hAnsi="Times New Roman"/>
          <w:szCs w:val="28"/>
        </w:rPr>
      </w:pPr>
      <w:r w:rsidRPr="00540AFE">
        <w:rPr>
          <w:rFonts w:ascii="Times New Roman" w:hAnsi="Times New Roman"/>
          <w:szCs w:val="28"/>
        </w:rPr>
        <w:t>1. Настоящий Федеральный закон вступает в силу по истечении ста восьмидесяти дней после дня его официального опубликования, за исключением подпункта "а" пункта 2 статьи 1 настоящего Федерального закона.</w:t>
      </w:r>
    </w:p>
    <w:p w:rsidR="00BC0AB4" w:rsidRPr="00540AFE" w:rsidRDefault="00BC0AB4" w:rsidP="00540AFE">
      <w:pPr>
        <w:spacing w:line="480" w:lineRule="auto"/>
        <w:ind w:firstLine="709"/>
        <w:rPr>
          <w:rFonts w:ascii="Times New Roman" w:hAnsi="Times New Roman"/>
          <w:szCs w:val="28"/>
        </w:rPr>
      </w:pPr>
      <w:r w:rsidRPr="00540AFE">
        <w:rPr>
          <w:rFonts w:ascii="Times New Roman" w:hAnsi="Times New Roman"/>
          <w:szCs w:val="28"/>
        </w:rPr>
        <w:t>2. Подпункт "а" пункта 2 статьи 1 настоящего Федерального закона вступает в силу со дня официального опубликования настоящего Федерального закона.</w:t>
      </w:r>
    </w:p>
    <w:p w:rsidR="009705BF" w:rsidRPr="00C732F0" w:rsidRDefault="009705BF" w:rsidP="009329F2">
      <w:pPr>
        <w:spacing w:line="480" w:lineRule="auto"/>
        <w:ind w:firstLine="709"/>
        <w:rPr>
          <w:szCs w:val="28"/>
        </w:rPr>
      </w:pPr>
    </w:p>
    <w:p w:rsidR="009329F2" w:rsidRDefault="00964D56" w:rsidP="00964D56">
      <w:pPr>
        <w:spacing w:line="240" w:lineRule="auto"/>
        <w:jc w:val="left"/>
        <w:rPr>
          <w:szCs w:val="28"/>
        </w:rPr>
      </w:pPr>
      <w:r w:rsidRPr="00C732F0">
        <w:rPr>
          <w:szCs w:val="28"/>
        </w:rPr>
        <w:t xml:space="preserve">          </w:t>
      </w:r>
      <w:r w:rsidR="009705BF">
        <w:rPr>
          <w:szCs w:val="28"/>
        </w:rPr>
        <w:t xml:space="preserve"> </w:t>
      </w:r>
      <w:r w:rsidR="009329F2" w:rsidRPr="00334F67">
        <w:rPr>
          <w:szCs w:val="28"/>
        </w:rPr>
        <w:t>Президент</w:t>
      </w:r>
    </w:p>
    <w:p w:rsidR="006157F6" w:rsidRDefault="009329F2" w:rsidP="00964D56">
      <w:pPr>
        <w:spacing w:line="240" w:lineRule="auto"/>
        <w:jc w:val="left"/>
      </w:pPr>
      <w:r>
        <w:rPr>
          <w:szCs w:val="28"/>
        </w:rPr>
        <w:t xml:space="preserve">Российской </w:t>
      </w:r>
      <w:r w:rsidR="001332AD" w:rsidRPr="00CC4294">
        <w:rPr>
          <w:szCs w:val="28"/>
        </w:rPr>
        <w:t xml:space="preserve">Федерации                                                                           </w:t>
      </w:r>
      <w:proofErr w:type="spellStart"/>
      <w:r w:rsidR="001332AD" w:rsidRPr="00CC4294">
        <w:rPr>
          <w:szCs w:val="28"/>
        </w:rPr>
        <w:t>В.Путин</w:t>
      </w:r>
      <w:proofErr w:type="spellEnd"/>
    </w:p>
    <w:sectPr w:rsidR="006157F6" w:rsidSect="001332AD">
      <w:headerReference w:type="default" r:id="rId9"/>
      <w:pgSz w:w="11906" w:h="16838"/>
      <w:pgMar w:top="1134" w:right="1418" w:bottom="170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F6" w:rsidRDefault="001F6FF6" w:rsidP="009329F2">
      <w:pPr>
        <w:spacing w:line="240" w:lineRule="auto"/>
      </w:pPr>
      <w:r>
        <w:separator/>
      </w:r>
    </w:p>
  </w:endnote>
  <w:endnote w:type="continuationSeparator" w:id="0">
    <w:p w:rsidR="001F6FF6" w:rsidRDefault="001F6FF6" w:rsidP="00932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F6" w:rsidRDefault="001F6FF6" w:rsidP="009329F2">
      <w:pPr>
        <w:spacing w:line="240" w:lineRule="auto"/>
      </w:pPr>
      <w:r>
        <w:separator/>
      </w:r>
    </w:p>
  </w:footnote>
  <w:footnote w:type="continuationSeparator" w:id="0">
    <w:p w:rsidR="001F6FF6" w:rsidRDefault="001F6FF6" w:rsidP="009329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35905"/>
      <w:docPartObj>
        <w:docPartGallery w:val="Page Numbers (Top of Page)"/>
        <w:docPartUnique/>
      </w:docPartObj>
    </w:sdtPr>
    <w:sdtEndPr/>
    <w:sdtContent>
      <w:p w:rsidR="009329F2" w:rsidRDefault="009329F2">
        <w:pPr>
          <w:pStyle w:val="a5"/>
          <w:jc w:val="center"/>
        </w:pPr>
        <w:r>
          <w:fldChar w:fldCharType="begin"/>
        </w:r>
        <w:r>
          <w:instrText>PAGE   \* MERGEFORMAT</w:instrText>
        </w:r>
        <w:r>
          <w:fldChar w:fldCharType="separate"/>
        </w:r>
        <w:r w:rsidR="00607A37">
          <w:rPr>
            <w:noProof/>
          </w:rPr>
          <w:t>12</w:t>
        </w:r>
        <w:r>
          <w:fldChar w:fldCharType="end"/>
        </w:r>
      </w:p>
    </w:sdtContent>
  </w:sdt>
  <w:p w:rsidR="009329F2" w:rsidRDefault="009329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692"/>
    <w:multiLevelType w:val="hybridMultilevel"/>
    <w:tmpl w:val="383EED3E"/>
    <w:lvl w:ilvl="0" w:tplc="1E02BDD6">
      <w:start w:val="1"/>
      <w:numFmt w:val="decimal"/>
      <w:lvlText w:val="%1)"/>
      <w:lvlJc w:val="left"/>
      <w:pPr>
        <w:ind w:left="121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E57EADCA">
      <w:start w:val="1"/>
      <w:numFmt w:val="lowerLetter"/>
      <w:lvlText w:val="%2"/>
      <w:lvlJc w:val="left"/>
      <w:pPr>
        <w:ind w:left="1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F6230A">
      <w:start w:val="1"/>
      <w:numFmt w:val="lowerRoman"/>
      <w:lvlText w:val="%3"/>
      <w:lvlJc w:val="left"/>
      <w:pPr>
        <w:ind w:left="2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FE4B62">
      <w:start w:val="1"/>
      <w:numFmt w:val="decimal"/>
      <w:lvlText w:val="%4"/>
      <w:lvlJc w:val="left"/>
      <w:pPr>
        <w:ind w:left="3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4AA466">
      <w:start w:val="1"/>
      <w:numFmt w:val="lowerLetter"/>
      <w:lvlText w:val="%5"/>
      <w:lvlJc w:val="left"/>
      <w:pPr>
        <w:ind w:left="3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EC6CA06">
      <w:start w:val="1"/>
      <w:numFmt w:val="lowerRoman"/>
      <w:lvlText w:val="%6"/>
      <w:lvlJc w:val="left"/>
      <w:pPr>
        <w:ind w:left="4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104888">
      <w:start w:val="1"/>
      <w:numFmt w:val="decimal"/>
      <w:lvlText w:val="%7"/>
      <w:lvlJc w:val="left"/>
      <w:pPr>
        <w:ind w:left="5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AEA110">
      <w:start w:val="1"/>
      <w:numFmt w:val="lowerLetter"/>
      <w:lvlText w:val="%8"/>
      <w:lvlJc w:val="left"/>
      <w:pPr>
        <w:ind w:left="6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0A614B4">
      <w:start w:val="1"/>
      <w:numFmt w:val="lowerRoman"/>
      <w:lvlText w:val="%9"/>
      <w:lvlJc w:val="left"/>
      <w:pPr>
        <w:ind w:left="6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4C43723E"/>
    <w:multiLevelType w:val="hybridMultilevel"/>
    <w:tmpl w:val="1778DB28"/>
    <w:lvl w:ilvl="0" w:tplc="1D06E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F2"/>
    <w:rsid w:val="00001A82"/>
    <w:rsid w:val="0000558F"/>
    <w:rsid w:val="00021D99"/>
    <w:rsid w:val="00023D05"/>
    <w:rsid w:val="000252D3"/>
    <w:rsid w:val="00027784"/>
    <w:rsid w:val="00033270"/>
    <w:rsid w:val="000577FB"/>
    <w:rsid w:val="00074470"/>
    <w:rsid w:val="0009330F"/>
    <w:rsid w:val="000A0CE9"/>
    <w:rsid w:val="000D5FE8"/>
    <w:rsid w:val="000D67E2"/>
    <w:rsid w:val="00100043"/>
    <w:rsid w:val="00110D83"/>
    <w:rsid w:val="001204F0"/>
    <w:rsid w:val="00131E85"/>
    <w:rsid w:val="001332AD"/>
    <w:rsid w:val="0013408F"/>
    <w:rsid w:val="00172E21"/>
    <w:rsid w:val="00175D66"/>
    <w:rsid w:val="001816CA"/>
    <w:rsid w:val="001A6793"/>
    <w:rsid w:val="001B2377"/>
    <w:rsid w:val="001B5DAB"/>
    <w:rsid w:val="001B6850"/>
    <w:rsid w:val="001C330E"/>
    <w:rsid w:val="001C5EB9"/>
    <w:rsid w:val="001D21D8"/>
    <w:rsid w:val="001E3E1D"/>
    <w:rsid w:val="001F6FF6"/>
    <w:rsid w:val="00224767"/>
    <w:rsid w:val="0023049A"/>
    <w:rsid w:val="00231A5A"/>
    <w:rsid w:val="00231D73"/>
    <w:rsid w:val="00244C8D"/>
    <w:rsid w:val="002742C2"/>
    <w:rsid w:val="00293D9F"/>
    <w:rsid w:val="002C61BB"/>
    <w:rsid w:val="002C62E0"/>
    <w:rsid w:val="002D7C8A"/>
    <w:rsid w:val="00302579"/>
    <w:rsid w:val="00320FAC"/>
    <w:rsid w:val="003231C5"/>
    <w:rsid w:val="00342AB8"/>
    <w:rsid w:val="0035002A"/>
    <w:rsid w:val="0035281E"/>
    <w:rsid w:val="00357A1A"/>
    <w:rsid w:val="00361A25"/>
    <w:rsid w:val="003720E9"/>
    <w:rsid w:val="003759AE"/>
    <w:rsid w:val="003B007F"/>
    <w:rsid w:val="003C0D5F"/>
    <w:rsid w:val="003D0649"/>
    <w:rsid w:val="003D1BE8"/>
    <w:rsid w:val="003D3E8B"/>
    <w:rsid w:val="003D4117"/>
    <w:rsid w:val="00410710"/>
    <w:rsid w:val="0043396B"/>
    <w:rsid w:val="00452194"/>
    <w:rsid w:val="004B03A4"/>
    <w:rsid w:val="00501D7A"/>
    <w:rsid w:val="00506549"/>
    <w:rsid w:val="005210C4"/>
    <w:rsid w:val="00540AFE"/>
    <w:rsid w:val="00543065"/>
    <w:rsid w:val="0054422C"/>
    <w:rsid w:val="0055728E"/>
    <w:rsid w:val="00560199"/>
    <w:rsid w:val="00584D0A"/>
    <w:rsid w:val="00591667"/>
    <w:rsid w:val="00594A12"/>
    <w:rsid w:val="005A196A"/>
    <w:rsid w:val="005B3AA3"/>
    <w:rsid w:val="005C7226"/>
    <w:rsid w:val="005D35F4"/>
    <w:rsid w:val="005E6EF1"/>
    <w:rsid w:val="005F45AE"/>
    <w:rsid w:val="00607A37"/>
    <w:rsid w:val="0061332B"/>
    <w:rsid w:val="006157F6"/>
    <w:rsid w:val="0062412C"/>
    <w:rsid w:val="00634148"/>
    <w:rsid w:val="00637AE3"/>
    <w:rsid w:val="00637EFA"/>
    <w:rsid w:val="0065125A"/>
    <w:rsid w:val="006559E5"/>
    <w:rsid w:val="00685535"/>
    <w:rsid w:val="006867AD"/>
    <w:rsid w:val="00686EDD"/>
    <w:rsid w:val="006A6F23"/>
    <w:rsid w:val="006B51AD"/>
    <w:rsid w:val="006B7020"/>
    <w:rsid w:val="006D6A84"/>
    <w:rsid w:val="006E1DB1"/>
    <w:rsid w:val="006E4FAC"/>
    <w:rsid w:val="006F237C"/>
    <w:rsid w:val="006F3BAC"/>
    <w:rsid w:val="00701D69"/>
    <w:rsid w:val="00727ABE"/>
    <w:rsid w:val="00732F74"/>
    <w:rsid w:val="00735441"/>
    <w:rsid w:val="0073749F"/>
    <w:rsid w:val="00754F63"/>
    <w:rsid w:val="007675E3"/>
    <w:rsid w:val="00774203"/>
    <w:rsid w:val="00794C7B"/>
    <w:rsid w:val="007968AA"/>
    <w:rsid w:val="007A5B7E"/>
    <w:rsid w:val="007B04EB"/>
    <w:rsid w:val="007B5574"/>
    <w:rsid w:val="007B7318"/>
    <w:rsid w:val="007E7476"/>
    <w:rsid w:val="00822E9D"/>
    <w:rsid w:val="008808E7"/>
    <w:rsid w:val="00881699"/>
    <w:rsid w:val="00887F6B"/>
    <w:rsid w:val="00896C18"/>
    <w:rsid w:val="008A3B28"/>
    <w:rsid w:val="008B2FFE"/>
    <w:rsid w:val="008F78C4"/>
    <w:rsid w:val="00904253"/>
    <w:rsid w:val="00906B26"/>
    <w:rsid w:val="00914DCB"/>
    <w:rsid w:val="009155E4"/>
    <w:rsid w:val="0091708D"/>
    <w:rsid w:val="00923B47"/>
    <w:rsid w:val="009329F2"/>
    <w:rsid w:val="00961A5F"/>
    <w:rsid w:val="009631D1"/>
    <w:rsid w:val="00964D56"/>
    <w:rsid w:val="009705BF"/>
    <w:rsid w:val="00977787"/>
    <w:rsid w:val="009C3A8D"/>
    <w:rsid w:val="009D0A4E"/>
    <w:rsid w:val="009D2303"/>
    <w:rsid w:val="009E1A5C"/>
    <w:rsid w:val="00A20705"/>
    <w:rsid w:val="00A31EEA"/>
    <w:rsid w:val="00A351C9"/>
    <w:rsid w:val="00A37056"/>
    <w:rsid w:val="00A44688"/>
    <w:rsid w:val="00A52888"/>
    <w:rsid w:val="00A52BF0"/>
    <w:rsid w:val="00A60324"/>
    <w:rsid w:val="00A66033"/>
    <w:rsid w:val="00A66F69"/>
    <w:rsid w:val="00A83D33"/>
    <w:rsid w:val="00A904DB"/>
    <w:rsid w:val="00AA0B12"/>
    <w:rsid w:val="00AC33DB"/>
    <w:rsid w:val="00AD221E"/>
    <w:rsid w:val="00AD6E22"/>
    <w:rsid w:val="00AF0E1A"/>
    <w:rsid w:val="00B10B07"/>
    <w:rsid w:val="00B17623"/>
    <w:rsid w:val="00B24E95"/>
    <w:rsid w:val="00B25B6C"/>
    <w:rsid w:val="00B42714"/>
    <w:rsid w:val="00B445F7"/>
    <w:rsid w:val="00B623A1"/>
    <w:rsid w:val="00B8617D"/>
    <w:rsid w:val="00B929D6"/>
    <w:rsid w:val="00BA4423"/>
    <w:rsid w:val="00BA62B3"/>
    <w:rsid w:val="00BB191C"/>
    <w:rsid w:val="00BC0AB4"/>
    <w:rsid w:val="00BD5514"/>
    <w:rsid w:val="00BE476A"/>
    <w:rsid w:val="00C0506E"/>
    <w:rsid w:val="00C05EB4"/>
    <w:rsid w:val="00C22151"/>
    <w:rsid w:val="00C263FE"/>
    <w:rsid w:val="00C438B4"/>
    <w:rsid w:val="00C4698A"/>
    <w:rsid w:val="00C47903"/>
    <w:rsid w:val="00C732F0"/>
    <w:rsid w:val="00C85637"/>
    <w:rsid w:val="00CB0167"/>
    <w:rsid w:val="00CB05AB"/>
    <w:rsid w:val="00CC6E45"/>
    <w:rsid w:val="00CE7BDD"/>
    <w:rsid w:val="00D04C76"/>
    <w:rsid w:val="00D411B1"/>
    <w:rsid w:val="00D43FCE"/>
    <w:rsid w:val="00D750A7"/>
    <w:rsid w:val="00D83DE2"/>
    <w:rsid w:val="00D942A3"/>
    <w:rsid w:val="00DA533B"/>
    <w:rsid w:val="00DD4BAD"/>
    <w:rsid w:val="00DD4D64"/>
    <w:rsid w:val="00DE5334"/>
    <w:rsid w:val="00DF155B"/>
    <w:rsid w:val="00DF3E06"/>
    <w:rsid w:val="00DF70E0"/>
    <w:rsid w:val="00DF76CD"/>
    <w:rsid w:val="00E15AA4"/>
    <w:rsid w:val="00E26EB2"/>
    <w:rsid w:val="00E37B72"/>
    <w:rsid w:val="00E37FB3"/>
    <w:rsid w:val="00E674CF"/>
    <w:rsid w:val="00E932A2"/>
    <w:rsid w:val="00ED737C"/>
    <w:rsid w:val="00EF4765"/>
    <w:rsid w:val="00EF6719"/>
    <w:rsid w:val="00F22998"/>
    <w:rsid w:val="00F2753E"/>
    <w:rsid w:val="00F4688F"/>
    <w:rsid w:val="00F5540A"/>
    <w:rsid w:val="00F70AC9"/>
    <w:rsid w:val="00F73531"/>
    <w:rsid w:val="00FB72A2"/>
    <w:rsid w:val="00FD2BD7"/>
    <w:rsid w:val="00FF1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F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329F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F2"/>
    <w:rPr>
      <w:rFonts w:ascii="Tahoma" w:eastAsia="Times New Roman" w:hAnsi="Tahoma" w:cs="Tahoma"/>
      <w:sz w:val="16"/>
      <w:szCs w:val="16"/>
      <w:lang w:eastAsia="ru-RU"/>
    </w:rPr>
  </w:style>
  <w:style w:type="paragraph" w:styleId="a5">
    <w:name w:val="header"/>
    <w:basedOn w:val="a"/>
    <w:link w:val="a6"/>
    <w:uiPriority w:val="99"/>
    <w:unhideWhenUsed/>
    <w:rsid w:val="009329F2"/>
    <w:pPr>
      <w:tabs>
        <w:tab w:val="center" w:pos="4677"/>
        <w:tab w:val="right" w:pos="9355"/>
      </w:tabs>
      <w:spacing w:line="240" w:lineRule="auto"/>
    </w:pPr>
  </w:style>
  <w:style w:type="character" w:customStyle="1" w:styleId="a6">
    <w:name w:val="Верхний колонтитул Знак"/>
    <w:basedOn w:val="a0"/>
    <w:link w:val="a5"/>
    <w:uiPriority w:val="99"/>
    <w:rsid w:val="009329F2"/>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9329F2"/>
    <w:pPr>
      <w:tabs>
        <w:tab w:val="center" w:pos="4677"/>
        <w:tab w:val="right" w:pos="9355"/>
      </w:tabs>
      <w:spacing w:line="240" w:lineRule="auto"/>
    </w:pPr>
  </w:style>
  <w:style w:type="character" w:customStyle="1" w:styleId="a8">
    <w:name w:val="Нижний колонтитул Знак"/>
    <w:basedOn w:val="a0"/>
    <w:link w:val="a7"/>
    <w:uiPriority w:val="99"/>
    <w:rsid w:val="009329F2"/>
    <w:rPr>
      <w:rFonts w:ascii="Times New Roman CYR" w:eastAsia="Times New Roman" w:hAnsi="Times New Roman CYR" w:cs="Times New Roman"/>
      <w:sz w:val="28"/>
      <w:szCs w:val="20"/>
      <w:lang w:eastAsia="ru-RU"/>
    </w:rPr>
  </w:style>
  <w:style w:type="paragraph" w:styleId="a9">
    <w:name w:val="List Paragraph"/>
    <w:basedOn w:val="a"/>
    <w:uiPriority w:val="34"/>
    <w:qFormat/>
    <w:rsid w:val="007675E3"/>
    <w:pPr>
      <w:ind w:left="720"/>
      <w:contextualSpacing/>
    </w:pPr>
  </w:style>
  <w:style w:type="character" w:customStyle="1" w:styleId="Bodytext">
    <w:name w:val="Body text_"/>
    <w:link w:val="2"/>
    <w:locked/>
    <w:rsid w:val="00C22151"/>
    <w:rPr>
      <w:sz w:val="26"/>
      <w:szCs w:val="26"/>
      <w:shd w:val="clear" w:color="auto" w:fill="FFFFFF"/>
    </w:rPr>
  </w:style>
  <w:style w:type="paragraph" w:customStyle="1" w:styleId="2">
    <w:name w:val="Основной текст2"/>
    <w:basedOn w:val="a"/>
    <w:link w:val="Bodytext"/>
    <w:rsid w:val="00C22151"/>
    <w:pPr>
      <w:widowControl w:val="0"/>
      <w:shd w:val="clear" w:color="auto" w:fill="FFFFFF"/>
      <w:spacing w:after="600" w:line="317" w:lineRule="exact"/>
      <w:jc w:val="right"/>
    </w:pPr>
    <w:rPr>
      <w:rFonts w:asciiTheme="minorHAnsi" w:eastAsiaTheme="minorHAnsi" w:hAnsiTheme="minorHAnsi" w:cstheme="minorBidi"/>
      <w:sz w:val="26"/>
      <w:szCs w:val="26"/>
      <w:lang w:eastAsia="en-US"/>
    </w:rPr>
  </w:style>
  <w:style w:type="paragraph" w:customStyle="1" w:styleId="aa">
    <w:name w:val="Знак Знак Знак Знак Знак Знак Знак Знак Знак Знак"/>
    <w:basedOn w:val="a"/>
    <w:rsid w:val="001332AD"/>
    <w:pPr>
      <w:spacing w:after="160" w:line="240" w:lineRule="exact"/>
      <w:jc w:val="left"/>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F2"/>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329F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9F2"/>
    <w:rPr>
      <w:rFonts w:ascii="Tahoma" w:eastAsia="Times New Roman" w:hAnsi="Tahoma" w:cs="Tahoma"/>
      <w:sz w:val="16"/>
      <w:szCs w:val="16"/>
      <w:lang w:eastAsia="ru-RU"/>
    </w:rPr>
  </w:style>
  <w:style w:type="paragraph" w:styleId="a5">
    <w:name w:val="header"/>
    <w:basedOn w:val="a"/>
    <w:link w:val="a6"/>
    <w:uiPriority w:val="99"/>
    <w:unhideWhenUsed/>
    <w:rsid w:val="009329F2"/>
    <w:pPr>
      <w:tabs>
        <w:tab w:val="center" w:pos="4677"/>
        <w:tab w:val="right" w:pos="9355"/>
      </w:tabs>
      <w:spacing w:line="240" w:lineRule="auto"/>
    </w:pPr>
  </w:style>
  <w:style w:type="character" w:customStyle="1" w:styleId="a6">
    <w:name w:val="Верхний колонтитул Знак"/>
    <w:basedOn w:val="a0"/>
    <w:link w:val="a5"/>
    <w:uiPriority w:val="99"/>
    <w:rsid w:val="009329F2"/>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9329F2"/>
    <w:pPr>
      <w:tabs>
        <w:tab w:val="center" w:pos="4677"/>
        <w:tab w:val="right" w:pos="9355"/>
      </w:tabs>
      <w:spacing w:line="240" w:lineRule="auto"/>
    </w:pPr>
  </w:style>
  <w:style w:type="character" w:customStyle="1" w:styleId="a8">
    <w:name w:val="Нижний колонтитул Знак"/>
    <w:basedOn w:val="a0"/>
    <w:link w:val="a7"/>
    <w:uiPriority w:val="99"/>
    <w:rsid w:val="009329F2"/>
    <w:rPr>
      <w:rFonts w:ascii="Times New Roman CYR" w:eastAsia="Times New Roman" w:hAnsi="Times New Roman CYR" w:cs="Times New Roman"/>
      <w:sz w:val="28"/>
      <w:szCs w:val="20"/>
      <w:lang w:eastAsia="ru-RU"/>
    </w:rPr>
  </w:style>
  <w:style w:type="paragraph" w:styleId="a9">
    <w:name w:val="List Paragraph"/>
    <w:basedOn w:val="a"/>
    <w:uiPriority w:val="34"/>
    <w:qFormat/>
    <w:rsid w:val="007675E3"/>
    <w:pPr>
      <w:ind w:left="720"/>
      <w:contextualSpacing/>
    </w:pPr>
  </w:style>
  <w:style w:type="character" w:customStyle="1" w:styleId="Bodytext">
    <w:name w:val="Body text_"/>
    <w:link w:val="2"/>
    <w:locked/>
    <w:rsid w:val="00C22151"/>
    <w:rPr>
      <w:sz w:val="26"/>
      <w:szCs w:val="26"/>
      <w:shd w:val="clear" w:color="auto" w:fill="FFFFFF"/>
    </w:rPr>
  </w:style>
  <w:style w:type="paragraph" w:customStyle="1" w:styleId="2">
    <w:name w:val="Основной текст2"/>
    <w:basedOn w:val="a"/>
    <w:link w:val="Bodytext"/>
    <w:rsid w:val="00C22151"/>
    <w:pPr>
      <w:widowControl w:val="0"/>
      <w:shd w:val="clear" w:color="auto" w:fill="FFFFFF"/>
      <w:spacing w:after="600" w:line="317" w:lineRule="exact"/>
      <w:jc w:val="right"/>
    </w:pPr>
    <w:rPr>
      <w:rFonts w:asciiTheme="minorHAnsi" w:eastAsiaTheme="minorHAnsi" w:hAnsiTheme="minorHAnsi" w:cstheme="minorBidi"/>
      <w:sz w:val="26"/>
      <w:szCs w:val="26"/>
      <w:lang w:eastAsia="en-US"/>
    </w:rPr>
  </w:style>
  <w:style w:type="paragraph" w:customStyle="1" w:styleId="aa">
    <w:name w:val="Знак Знак Знак Знак Знак Знак Знак Знак Знак Знак"/>
    <w:basedOn w:val="a"/>
    <w:rsid w:val="001332AD"/>
    <w:pPr>
      <w:spacing w:after="160" w:line="240" w:lineRule="exact"/>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9854-F187-420C-982D-5E511F92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FraltsevVS</dc:creator>
  <cp:lastModifiedBy>Viktor</cp:lastModifiedBy>
  <cp:revision>6</cp:revision>
  <cp:lastPrinted>2021-05-20T13:34:00Z</cp:lastPrinted>
  <dcterms:created xsi:type="dcterms:W3CDTF">2021-05-24T12:47:00Z</dcterms:created>
  <dcterms:modified xsi:type="dcterms:W3CDTF">2021-05-24T13:08:00Z</dcterms:modified>
</cp:coreProperties>
</file>